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1526" w14:textId="77777777" w:rsidR="001C707F" w:rsidRPr="00F74198" w:rsidRDefault="001C707F" w:rsidP="001C707F">
      <w:pPr>
        <w:spacing w:after="240"/>
        <w:jc w:val="center"/>
        <w:rPr>
          <w:rFonts w:ascii="Times New Roman" w:hAnsi="Times New Roman"/>
          <w:b w:val="0"/>
        </w:rPr>
      </w:pPr>
      <w:r w:rsidRPr="00F74198">
        <w:rPr>
          <w:rFonts w:ascii="Times New Roman" w:hAnsi="Times New Roman"/>
          <w:b w:val="0"/>
          <w:u w:val="single"/>
        </w:rPr>
        <w:t>PROJECT SPECIAL PROVISIONS</w:t>
      </w:r>
      <w:r>
        <w:rPr>
          <w:rFonts w:ascii="Times New Roman" w:hAnsi="Times New Roman"/>
          <w:b w:val="0"/>
          <w:u w:val="single"/>
        </w:rPr>
        <w:br/>
      </w:r>
      <w:r w:rsidRPr="00F74198">
        <w:rPr>
          <w:rFonts w:ascii="Times New Roman" w:hAnsi="Times New Roman"/>
          <w:b w:val="0"/>
        </w:rPr>
        <w:t>Utility Construction</w:t>
      </w:r>
    </w:p>
    <w:p w14:paraId="7A69A2B5" w14:textId="77777777" w:rsidR="00CF20C9" w:rsidRDefault="00CF20C9" w:rsidP="001C707F">
      <w:pPr>
        <w:jc w:val="center"/>
        <w:rPr>
          <w:rFonts w:ascii="Times New Roman" w:hAnsi="Times New Roman"/>
          <w:b w:val="0"/>
          <w:szCs w:val="24"/>
        </w:rPr>
      </w:pPr>
    </w:p>
    <w:p w14:paraId="11B0A28C" w14:textId="77777777" w:rsidR="00CF20C9" w:rsidRDefault="00CF20C9" w:rsidP="00CF20C9">
      <w:pPr>
        <w:rPr>
          <w:rFonts w:ascii="Times New Roman" w:hAnsi="Times New Roman"/>
          <w:b w:val="0"/>
          <w:szCs w:val="24"/>
        </w:rPr>
      </w:pPr>
      <w:r>
        <w:rPr>
          <w:rFonts w:ascii="Times New Roman" w:hAnsi="Times New Roman"/>
          <w:b w:val="0"/>
          <w:szCs w:val="24"/>
        </w:rPr>
        <w:t xml:space="preserve">Design Engineer’s </w:t>
      </w:r>
      <w:r>
        <w:rPr>
          <w:rFonts w:ascii="Times New Roman" w:hAnsi="Times New Roman"/>
          <w:b w:val="0"/>
          <w:szCs w:val="24"/>
        </w:rPr>
        <w:br/>
        <w:t>Company Letterhead</w:t>
      </w:r>
    </w:p>
    <w:p w14:paraId="40587DB2" w14:textId="77777777" w:rsidR="00CF20C9" w:rsidRDefault="00CF20C9" w:rsidP="00CF20C9">
      <w:pPr>
        <w:rPr>
          <w:rFonts w:ascii="Times New Roman" w:hAnsi="Times New Roman"/>
          <w:b w:val="0"/>
          <w:szCs w:val="24"/>
        </w:rPr>
      </w:pPr>
      <w:r>
        <w:rPr>
          <w:rFonts w:ascii="Times New Roman" w:hAnsi="Times New Roman"/>
          <w:b w:val="0"/>
          <w:szCs w:val="24"/>
        </w:rPr>
        <w:t>And address</w:t>
      </w:r>
    </w:p>
    <w:p w14:paraId="1DDAEF48" w14:textId="77777777" w:rsidR="00CF20C9" w:rsidRDefault="00CF20C9" w:rsidP="00CF20C9">
      <w:pPr>
        <w:rPr>
          <w:rFonts w:ascii="Times New Roman" w:hAnsi="Times New Roman"/>
          <w:b w:val="0"/>
          <w:szCs w:val="24"/>
        </w:rPr>
      </w:pPr>
    </w:p>
    <w:p w14:paraId="731A59EC" w14:textId="77777777" w:rsidR="00CF20C9" w:rsidRDefault="00CF20C9" w:rsidP="00CF20C9">
      <w:pPr>
        <w:rPr>
          <w:rFonts w:ascii="Times New Roman" w:hAnsi="Times New Roman"/>
          <w:b w:val="0"/>
          <w:szCs w:val="24"/>
        </w:rPr>
      </w:pPr>
    </w:p>
    <w:p w14:paraId="54F8987C" w14:textId="77777777" w:rsidR="00CF20C9" w:rsidRDefault="00CF20C9" w:rsidP="00CF20C9">
      <w:pPr>
        <w:rPr>
          <w:rFonts w:ascii="Times New Roman" w:hAnsi="Times New Roman"/>
          <w:b w:val="0"/>
          <w:szCs w:val="24"/>
        </w:rPr>
      </w:pPr>
    </w:p>
    <w:p w14:paraId="5FFEC082" w14:textId="77777777" w:rsidR="00CF20C9" w:rsidRPr="000F40DB" w:rsidRDefault="00CF20C9" w:rsidP="00CF20C9">
      <w:pPr>
        <w:rPr>
          <w:rFonts w:ascii="Times New Roman" w:hAnsi="Times New Roman"/>
          <w:b w:val="0"/>
          <w:szCs w:val="24"/>
        </w:rPr>
      </w:pPr>
    </w:p>
    <w:p w14:paraId="4B2C37E8" w14:textId="77777777" w:rsidR="00CF20C9" w:rsidRDefault="00CF20C9" w:rsidP="00CF20C9">
      <w:pPr>
        <w:tabs>
          <w:tab w:val="center" w:pos="7740"/>
        </w:tabs>
        <w:rPr>
          <w:rFonts w:ascii="Times New Roman" w:hAnsi="Times New Roman"/>
          <w:b w:val="0"/>
        </w:rPr>
      </w:pPr>
      <w:r>
        <w:rPr>
          <w:rFonts w:ascii="Times New Roman" w:hAnsi="Times New Roman"/>
          <w:b w:val="0"/>
        </w:rPr>
        <w:tab/>
      </w:r>
      <w:r w:rsidRPr="000F40DB">
        <w:rPr>
          <w:rFonts w:ascii="Times New Roman" w:hAnsi="Times New Roman"/>
          <w:b w:val="0"/>
        </w:rPr>
        <w:t>(Seal)</w:t>
      </w:r>
    </w:p>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tblGrid>
      <w:tr w:rsidR="005B2C24" w14:paraId="62113EC3" w14:textId="77777777" w:rsidTr="005B2C24">
        <w:trPr>
          <w:trHeight w:val="395"/>
        </w:trPr>
        <w:tc>
          <w:tcPr>
            <w:tcW w:w="3364" w:type="dxa"/>
          </w:tcPr>
          <w:p w14:paraId="50AC775D" w14:textId="77777777" w:rsidR="005B2C24" w:rsidRPr="005B2C24" w:rsidRDefault="005B2C24" w:rsidP="005B2C24">
            <w:pPr>
              <w:tabs>
                <w:tab w:val="center" w:pos="7740"/>
              </w:tabs>
              <w:jc w:val="center"/>
              <w:rPr>
                <w:rFonts w:ascii="Arial" w:hAnsi="Arial" w:cs="Arial"/>
                <w:sz w:val="16"/>
                <w:szCs w:val="16"/>
              </w:rPr>
            </w:pPr>
            <w:r w:rsidRPr="005B2C24">
              <w:rPr>
                <w:rFonts w:ascii="Arial" w:hAnsi="Arial" w:cs="Arial"/>
                <w:sz w:val="16"/>
                <w:szCs w:val="16"/>
              </w:rPr>
              <w:t>DOCUMENT NOT CONSIDERED FINAL</w:t>
            </w:r>
          </w:p>
          <w:p w14:paraId="036C053A" w14:textId="77777777" w:rsidR="005B2C24" w:rsidRDefault="005B2C24" w:rsidP="005B2C24">
            <w:pPr>
              <w:tabs>
                <w:tab w:val="center" w:pos="7740"/>
              </w:tabs>
              <w:jc w:val="center"/>
              <w:rPr>
                <w:rFonts w:ascii="Times New Roman" w:hAnsi="Times New Roman"/>
                <w:b w:val="0"/>
              </w:rPr>
            </w:pPr>
            <w:r w:rsidRPr="005B2C24">
              <w:rPr>
                <w:rFonts w:ascii="Arial" w:hAnsi="Arial" w:cs="Arial"/>
                <w:sz w:val="16"/>
                <w:szCs w:val="16"/>
              </w:rPr>
              <w:t>UNLESS ALL SIGNATURES COMPLETED</w:t>
            </w:r>
          </w:p>
        </w:tc>
      </w:tr>
    </w:tbl>
    <w:p w14:paraId="2EE32E85" w14:textId="77777777" w:rsidR="005B2C24" w:rsidRDefault="005B2C24" w:rsidP="00CF20C9">
      <w:pPr>
        <w:tabs>
          <w:tab w:val="center" w:pos="7740"/>
        </w:tabs>
        <w:rPr>
          <w:rFonts w:ascii="Times New Roman" w:hAnsi="Times New Roman"/>
          <w:b w:val="0"/>
        </w:rPr>
      </w:pPr>
    </w:p>
    <w:p w14:paraId="0790BF4E" w14:textId="77777777" w:rsidR="005B2C24" w:rsidRDefault="005B2C24" w:rsidP="00CF20C9">
      <w:pPr>
        <w:tabs>
          <w:tab w:val="center" w:pos="7740"/>
        </w:tabs>
        <w:rPr>
          <w:rFonts w:ascii="Times New Roman" w:hAnsi="Times New Roman"/>
          <w:b w:val="0"/>
        </w:rPr>
      </w:pPr>
    </w:p>
    <w:p w14:paraId="5707DA84" w14:textId="77777777" w:rsidR="005B2C24" w:rsidRDefault="005B2C24" w:rsidP="00CF20C9">
      <w:pPr>
        <w:tabs>
          <w:tab w:val="center" w:pos="7740"/>
        </w:tabs>
        <w:rPr>
          <w:rFonts w:ascii="Times New Roman" w:hAnsi="Times New Roman"/>
          <w:b w:val="0"/>
        </w:rPr>
      </w:pPr>
    </w:p>
    <w:p w14:paraId="3A731246" w14:textId="77777777" w:rsidR="00A86B1A" w:rsidRDefault="00A86B1A" w:rsidP="00870002">
      <w:pPr>
        <w:rPr>
          <w:rFonts w:ascii="Times New Roman" w:hAnsi="Times New Roman"/>
          <w:b w:val="0"/>
          <w:bCs/>
        </w:rPr>
        <w:sectPr w:rsidR="00A86B1A" w:rsidSect="001C707F">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8"/>
        </w:sectPr>
      </w:pPr>
    </w:p>
    <w:p w14:paraId="4D9F694F" w14:textId="0CBA741A" w:rsidR="00870002" w:rsidRDefault="00870002" w:rsidP="00870002">
      <w:pPr>
        <w:rPr>
          <w:rFonts w:ascii="Times New Roman" w:hAnsi="Times New Roman"/>
          <w:b w:val="0"/>
          <w:bCs/>
        </w:rPr>
      </w:pPr>
      <w:r>
        <w:rPr>
          <w:rFonts w:ascii="Times New Roman" w:hAnsi="Times New Roman"/>
          <w:b w:val="0"/>
          <w:bCs/>
        </w:rPr>
        <w:t>Where brand names and model numbers are specified in these Special Provisions or in the plans, the</w:t>
      </w:r>
      <w:r w:rsidRPr="00C119D9">
        <w:rPr>
          <w:rFonts w:ascii="Times New Roman" w:hAnsi="Times New Roman"/>
          <w:b w:val="0"/>
          <w:bCs/>
        </w:rPr>
        <w:t xml:space="preserve"> cited examples are used</w:t>
      </w:r>
      <w:r>
        <w:rPr>
          <w:rFonts w:ascii="Times New Roman" w:hAnsi="Times New Roman"/>
          <w:b w:val="0"/>
          <w:bCs/>
        </w:rPr>
        <w:t xml:space="preserve"> only</w:t>
      </w:r>
      <w:r w:rsidRPr="00C119D9">
        <w:rPr>
          <w:rFonts w:ascii="Times New Roman" w:hAnsi="Times New Roman"/>
          <w:b w:val="0"/>
          <w:bCs/>
        </w:rPr>
        <w:t xml:space="preserve"> to </w:t>
      </w:r>
      <w:r>
        <w:rPr>
          <w:rFonts w:ascii="Times New Roman" w:hAnsi="Times New Roman"/>
          <w:b w:val="0"/>
          <w:bCs/>
        </w:rPr>
        <w:t>denote the quality standard of product desired and do not restrict bidders to a specific brand, make, or manufacturer. They are provided to set forth the general style, type, character, and quality of the product desired. Equivalent products will be acceptable.</w:t>
      </w:r>
    </w:p>
    <w:p w14:paraId="2E089D69" w14:textId="77777777" w:rsidR="003D344C" w:rsidRPr="00C119D9" w:rsidRDefault="003D344C" w:rsidP="00870002">
      <w:pPr>
        <w:rPr>
          <w:rFonts w:ascii="Times New Roman" w:hAnsi="Times New Roman"/>
          <w:b w:val="0"/>
          <w:bCs/>
        </w:rPr>
      </w:pPr>
    </w:p>
    <w:p w14:paraId="1F8B530D" w14:textId="414DD091" w:rsidR="003D344C" w:rsidRDefault="003D344C" w:rsidP="003D344C">
      <w:pPr>
        <w:spacing w:after="240"/>
        <w:rPr>
          <w:rFonts w:ascii="Times New Roman" w:hAnsi="Times New Roman"/>
          <w:b w:val="0"/>
        </w:rPr>
      </w:pPr>
      <w:r w:rsidRPr="00F74198">
        <w:rPr>
          <w:rFonts w:ascii="Times New Roman" w:hAnsi="Times New Roman"/>
          <w:b w:val="0"/>
        </w:rPr>
        <w:t xml:space="preserve">The utility owner is </w:t>
      </w:r>
      <w:proofErr w:type="gramStart"/>
      <w:r w:rsidRPr="00F74198">
        <w:rPr>
          <w:rFonts w:ascii="Times New Roman" w:hAnsi="Times New Roman"/>
          <w:b w:val="0"/>
        </w:rPr>
        <w:t xml:space="preserve">the </w:t>
      </w:r>
      <w:proofErr w:type="spellStart"/>
      <w:r w:rsidRPr="00F74198">
        <w:rPr>
          <w:rFonts w:ascii="Times New Roman" w:hAnsi="Times New Roman"/>
          <w:b w:val="0"/>
          <w:szCs w:val="24"/>
        </w:rPr>
        <w:t>xxxxxxxx</w:t>
      </w:r>
      <w:proofErr w:type="spellEnd"/>
      <w:proofErr w:type="gramEnd"/>
      <w:r w:rsidRPr="00F74198">
        <w:rPr>
          <w:rFonts w:ascii="Times New Roman" w:hAnsi="Times New Roman"/>
          <w:b w:val="0"/>
          <w:szCs w:val="24"/>
        </w:rPr>
        <w:t>.</w:t>
      </w:r>
      <w:r w:rsidRPr="00F74198">
        <w:rPr>
          <w:rFonts w:ascii="Times New Roman" w:hAnsi="Times New Roman"/>
          <w:b w:val="0"/>
        </w:rPr>
        <w:t xml:space="preserve"> The contact person is </w:t>
      </w:r>
      <w:proofErr w:type="spellStart"/>
      <w:r w:rsidRPr="00F74198">
        <w:rPr>
          <w:rFonts w:ascii="Times New Roman" w:hAnsi="Times New Roman"/>
          <w:b w:val="0"/>
        </w:rPr>
        <w:t>xxxxxxxx</w:t>
      </w:r>
      <w:proofErr w:type="spellEnd"/>
      <w:r w:rsidRPr="00F74198">
        <w:rPr>
          <w:rFonts w:ascii="Times New Roman" w:hAnsi="Times New Roman"/>
          <w:b w:val="0"/>
          <w:color w:val="FF0000"/>
        </w:rPr>
        <w:t xml:space="preserve"> </w:t>
      </w:r>
      <w:r w:rsidRPr="00F74198">
        <w:rPr>
          <w:rFonts w:ascii="Times New Roman" w:hAnsi="Times New Roman"/>
          <w:b w:val="0"/>
        </w:rPr>
        <w:t xml:space="preserve">and he can be reached by phone at </w:t>
      </w:r>
      <w:proofErr w:type="spellStart"/>
      <w:r w:rsidRPr="00F74198">
        <w:rPr>
          <w:rFonts w:ascii="Times New Roman" w:hAnsi="Times New Roman"/>
          <w:b w:val="0"/>
        </w:rPr>
        <w:t>xxxxxxxxxx</w:t>
      </w:r>
      <w:proofErr w:type="spellEnd"/>
      <w:r w:rsidRPr="00F74198">
        <w:rPr>
          <w:rFonts w:ascii="Times New Roman" w:hAnsi="Times New Roman"/>
          <w:b w:val="0"/>
        </w:rPr>
        <w:t>.</w:t>
      </w:r>
    </w:p>
    <w:p w14:paraId="61471261" w14:textId="44317727" w:rsidR="00542DD4" w:rsidRPr="00F74198" w:rsidRDefault="00542DD4" w:rsidP="003D344C">
      <w:pPr>
        <w:spacing w:after="240"/>
        <w:rPr>
          <w:rFonts w:ascii="Times New Roman" w:hAnsi="Times New Roman"/>
          <w:b w:val="0"/>
        </w:rPr>
      </w:pPr>
      <w:bookmarkStart w:id="0" w:name="_Hlk124931577"/>
      <w:r>
        <w:rPr>
          <w:rFonts w:ascii="Times New Roman" w:hAnsi="Times New Roman"/>
          <w:b w:val="0"/>
        </w:rPr>
        <w:t>The provisions contained within these</w:t>
      </w:r>
      <w:r w:rsidR="00631682">
        <w:rPr>
          <w:rFonts w:ascii="Times New Roman" w:hAnsi="Times New Roman"/>
          <w:b w:val="0"/>
        </w:rPr>
        <w:t xml:space="preserve"> Utilities Construction Project</w:t>
      </w:r>
      <w:r>
        <w:rPr>
          <w:rFonts w:ascii="Times New Roman" w:hAnsi="Times New Roman"/>
          <w:b w:val="0"/>
        </w:rPr>
        <w:t xml:space="preserve"> Special Provisions modify the </w:t>
      </w:r>
      <w:r w:rsidRPr="0027330C">
        <w:rPr>
          <w:rFonts w:ascii="Times New Roman" w:hAnsi="Times New Roman"/>
          <w:b w:val="0"/>
          <w:i/>
          <w:iCs/>
        </w:rPr>
        <w:t xml:space="preserve">Standard Specifications </w:t>
      </w:r>
      <w:r>
        <w:rPr>
          <w:rFonts w:ascii="Times New Roman" w:hAnsi="Times New Roman"/>
          <w:b w:val="0"/>
        </w:rPr>
        <w:t>only for</w:t>
      </w:r>
      <w:r w:rsidR="00967828">
        <w:rPr>
          <w:rFonts w:ascii="Times New Roman" w:hAnsi="Times New Roman"/>
          <w:b w:val="0"/>
        </w:rPr>
        <w:t xml:space="preserve"> materials used and</w:t>
      </w:r>
      <w:r>
        <w:rPr>
          <w:rFonts w:ascii="Times New Roman" w:hAnsi="Times New Roman"/>
          <w:b w:val="0"/>
        </w:rPr>
        <w:t xml:space="preserve"> work performed </w:t>
      </w:r>
      <w:r w:rsidR="00967828">
        <w:rPr>
          <w:rFonts w:ascii="Times New Roman" w:hAnsi="Times New Roman"/>
          <w:b w:val="0"/>
        </w:rPr>
        <w:t>constructing</w:t>
      </w:r>
      <w:r>
        <w:rPr>
          <w:rFonts w:ascii="Times New Roman" w:hAnsi="Times New Roman"/>
          <w:b w:val="0"/>
        </w:rPr>
        <w:t xml:space="preserve"> water or sewer facilities owned by </w:t>
      </w:r>
      <w:proofErr w:type="spellStart"/>
      <w:r>
        <w:rPr>
          <w:rFonts w:ascii="Times New Roman" w:hAnsi="Times New Roman"/>
          <w:b w:val="0"/>
        </w:rPr>
        <w:t>xxxxxx</w:t>
      </w:r>
      <w:r w:rsidR="00967828">
        <w:rPr>
          <w:rFonts w:ascii="Times New Roman" w:hAnsi="Times New Roman"/>
          <w:b w:val="0"/>
        </w:rPr>
        <w:t>xxxx</w:t>
      </w:r>
      <w:proofErr w:type="spellEnd"/>
      <w:r>
        <w:rPr>
          <w:rFonts w:ascii="Times New Roman" w:hAnsi="Times New Roman"/>
          <w:b w:val="0"/>
        </w:rPr>
        <w:t>.</w:t>
      </w:r>
    </w:p>
    <w:bookmarkEnd w:id="0"/>
    <w:p w14:paraId="003E9C89" w14:textId="4B321353" w:rsidR="00ED35D9" w:rsidRDefault="00ED35D9" w:rsidP="00870002">
      <w:pPr>
        <w:rPr>
          <w:rFonts w:ascii="Times New Roman" w:hAnsi="Times New Roman"/>
          <w:b w:val="0"/>
          <w:bCs/>
        </w:rPr>
      </w:pPr>
    </w:p>
    <w:p w14:paraId="25BE2316" w14:textId="77777777" w:rsidR="005C6CB7" w:rsidRPr="005C6CB7" w:rsidRDefault="005C6CB7" w:rsidP="00471807">
      <w:pPr>
        <w:jc w:val="both"/>
        <w:rPr>
          <w:rFonts w:ascii="Times New Roman" w:hAnsi="Times New Roman"/>
          <w:bCs/>
          <w:iCs/>
          <w:u w:val="single"/>
        </w:rPr>
      </w:pPr>
      <w:r w:rsidRPr="005C6CB7">
        <w:rPr>
          <w:rFonts w:ascii="Times New Roman" w:hAnsi="Times New Roman"/>
          <w:bCs/>
          <w:iCs/>
          <w:u w:val="single"/>
        </w:rPr>
        <w:t xml:space="preserve">SUBMITTALS AND RECORDS </w:t>
      </w:r>
    </w:p>
    <w:p w14:paraId="71B78AEE" w14:textId="6B68A388" w:rsidR="005C6CB7" w:rsidRDefault="005C6CB7" w:rsidP="00471807">
      <w:pPr>
        <w:jc w:val="both"/>
        <w:rPr>
          <w:rFonts w:ascii="Times New Roman" w:hAnsi="Times New Roman"/>
          <w:bCs/>
          <w:iCs/>
        </w:rPr>
      </w:pPr>
      <w:r>
        <w:rPr>
          <w:rFonts w:ascii="Times New Roman" w:hAnsi="Times New Roman"/>
          <w:bCs/>
          <w:iCs/>
        </w:rPr>
        <w:t>(</w:t>
      </w:r>
      <w:r w:rsidR="0073565D">
        <w:rPr>
          <w:rFonts w:ascii="Times New Roman" w:hAnsi="Times New Roman"/>
          <w:bCs/>
          <w:iCs/>
        </w:rPr>
        <w:t>9</w:t>
      </w:r>
      <w:r>
        <w:rPr>
          <w:rFonts w:ascii="Times New Roman" w:hAnsi="Times New Roman"/>
          <w:bCs/>
          <w:iCs/>
        </w:rPr>
        <w:t>-</w:t>
      </w:r>
      <w:r w:rsidR="00D46079">
        <w:rPr>
          <w:rFonts w:ascii="Times New Roman" w:hAnsi="Times New Roman"/>
          <w:bCs/>
          <w:iCs/>
        </w:rPr>
        <w:t>5</w:t>
      </w:r>
      <w:r>
        <w:rPr>
          <w:rFonts w:ascii="Times New Roman" w:hAnsi="Times New Roman"/>
          <w:bCs/>
          <w:iCs/>
        </w:rPr>
        <w:t>-23)</w:t>
      </w:r>
    </w:p>
    <w:p w14:paraId="2C95AF11" w14:textId="0994A193" w:rsidR="005C6CB7" w:rsidRDefault="005C6CB7" w:rsidP="00471807">
      <w:pPr>
        <w:jc w:val="both"/>
        <w:rPr>
          <w:rFonts w:ascii="Times New Roman" w:hAnsi="Times New Roman"/>
          <w:bCs/>
          <w:iCs/>
        </w:rPr>
      </w:pPr>
    </w:p>
    <w:p w14:paraId="01056CBD" w14:textId="4723DA05" w:rsidR="005C6CB7" w:rsidRPr="008F3305" w:rsidRDefault="005C6CB7" w:rsidP="005C6CB7">
      <w:pPr>
        <w:spacing w:after="240"/>
        <w:rPr>
          <w:rFonts w:ascii="Times New Roman" w:hAnsi="Times New Roman"/>
          <w:b w:val="0"/>
          <w:bCs/>
        </w:rPr>
      </w:pPr>
      <w:r w:rsidRPr="008F3305">
        <w:rPr>
          <w:rFonts w:ascii="Times New Roman" w:hAnsi="Times New Roman"/>
          <w:b w:val="0"/>
          <w:bCs/>
        </w:rPr>
        <w:t xml:space="preserve">Revise the </w:t>
      </w:r>
      <w:r w:rsidR="00F64482">
        <w:rPr>
          <w:rFonts w:ascii="Times New Roman" w:hAnsi="Times New Roman"/>
          <w:b w:val="0"/>
          <w:bCs/>
        </w:rPr>
        <w:t>2024</w:t>
      </w:r>
      <w:r w:rsidRPr="008F3305">
        <w:rPr>
          <w:rFonts w:ascii="Times New Roman" w:hAnsi="Times New Roman"/>
          <w:b w:val="0"/>
          <w:bCs/>
        </w:rPr>
        <w:t xml:space="preserve"> </w:t>
      </w:r>
      <w:r w:rsidRPr="009A73A2">
        <w:rPr>
          <w:rFonts w:ascii="Times New Roman" w:hAnsi="Times New Roman"/>
          <w:b w:val="0"/>
          <w:bCs/>
          <w:i/>
          <w:iCs/>
        </w:rPr>
        <w:t>Standard Specifications</w:t>
      </w:r>
      <w:r w:rsidRPr="008F3305">
        <w:rPr>
          <w:rFonts w:ascii="Times New Roman" w:hAnsi="Times New Roman"/>
          <w:b w:val="0"/>
          <w:bCs/>
        </w:rPr>
        <w:t xml:space="preserve"> as follows:</w:t>
      </w:r>
    </w:p>
    <w:p w14:paraId="2881116B" w14:textId="73214A2E" w:rsidR="000A6B5F" w:rsidRPr="006F1979" w:rsidRDefault="000A6B5F" w:rsidP="00E45F29">
      <w:pPr>
        <w:rPr>
          <w:rFonts w:ascii="Times New Roman" w:hAnsi="Times New Roman"/>
          <w:b w:val="0"/>
          <w:bCs/>
          <w:color w:val="FF0000"/>
        </w:rPr>
      </w:pPr>
      <w:r>
        <w:rPr>
          <w:rFonts w:ascii="Times New Roman" w:hAnsi="Times New Roman"/>
          <w:b w:val="0"/>
          <w:bCs/>
          <w:color w:val="FF0000"/>
        </w:rPr>
        <w:t xml:space="preserve">[The </w:t>
      </w:r>
      <w:r w:rsidR="00A51E15">
        <w:rPr>
          <w:rFonts w:ascii="Times New Roman" w:hAnsi="Times New Roman"/>
          <w:b w:val="0"/>
          <w:bCs/>
          <w:color w:val="FF0000"/>
        </w:rPr>
        <w:t xml:space="preserve">default requirements for providing record drawings to the </w:t>
      </w:r>
      <w:r w:rsidR="00D87ED4">
        <w:rPr>
          <w:rFonts w:ascii="Times New Roman" w:hAnsi="Times New Roman"/>
          <w:b w:val="0"/>
          <w:bCs/>
          <w:color w:val="FF0000"/>
        </w:rPr>
        <w:t xml:space="preserve">utility are two hard copies </w:t>
      </w:r>
      <w:r w:rsidR="00673B05">
        <w:rPr>
          <w:rFonts w:ascii="Times New Roman" w:hAnsi="Times New Roman"/>
          <w:b w:val="0"/>
          <w:bCs/>
          <w:color w:val="FF0000"/>
        </w:rPr>
        <w:t>of full-size sheets and PDF files.</w:t>
      </w:r>
      <w:r w:rsidR="000E3DEC">
        <w:rPr>
          <w:rFonts w:ascii="Times New Roman" w:hAnsi="Times New Roman"/>
          <w:b w:val="0"/>
          <w:bCs/>
          <w:color w:val="FF0000"/>
        </w:rPr>
        <w:t xml:space="preserve">  </w:t>
      </w:r>
      <w:r w:rsidR="00201798">
        <w:rPr>
          <w:rFonts w:ascii="Times New Roman" w:hAnsi="Times New Roman"/>
          <w:b w:val="0"/>
          <w:bCs/>
          <w:color w:val="FF0000"/>
        </w:rPr>
        <w:t xml:space="preserve">If the utility has different requirements for as built </w:t>
      </w:r>
      <w:r w:rsidR="0004249B">
        <w:rPr>
          <w:rFonts w:ascii="Times New Roman" w:hAnsi="Times New Roman"/>
          <w:b w:val="0"/>
          <w:bCs/>
          <w:color w:val="FF0000"/>
        </w:rPr>
        <w:t xml:space="preserve">drawings, documents those requirements below. </w:t>
      </w:r>
      <w:r w:rsidR="00201798">
        <w:rPr>
          <w:rFonts w:ascii="Times New Roman" w:hAnsi="Times New Roman"/>
          <w:b w:val="0"/>
          <w:bCs/>
          <w:color w:val="FF0000"/>
        </w:rPr>
        <w:t>Consider if CADD or GIS files are required by the utility. Be specific about the format and contents of those files. For example, if AutoCAD format is required, say so. If additional features must be documented, add those features below.</w:t>
      </w:r>
      <w:r w:rsidR="00C83CF3">
        <w:rPr>
          <w:rFonts w:ascii="Times New Roman" w:hAnsi="Times New Roman"/>
          <w:b w:val="0"/>
          <w:bCs/>
          <w:color w:val="FF0000"/>
        </w:rPr>
        <w:t xml:space="preserve">  If the utility does not have additional requirements</w:t>
      </w:r>
      <w:r w:rsidR="0017249B">
        <w:rPr>
          <w:rFonts w:ascii="Times New Roman" w:hAnsi="Times New Roman"/>
          <w:b w:val="0"/>
          <w:bCs/>
          <w:color w:val="FF0000"/>
        </w:rPr>
        <w:t xml:space="preserve">, delete this entire Submittals and Records section from the </w:t>
      </w:r>
      <w:r w:rsidR="00D73A44">
        <w:rPr>
          <w:rFonts w:ascii="Times New Roman" w:hAnsi="Times New Roman"/>
          <w:b w:val="0"/>
          <w:bCs/>
          <w:color w:val="FF0000"/>
        </w:rPr>
        <w:t>Special Provisions.</w:t>
      </w:r>
    </w:p>
    <w:p w14:paraId="039B6DB2" w14:textId="77F55815" w:rsidR="006F1979" w:rsidRDefault="006F1979" w:rsidP="00E45F29">
      <w:pPr>
        <w:rPr>
          <w:rFonts w:ascii="Times New Roman" w:hAnsi="Times New Roman"/>
          <w:b w:val="0"/>
          <w:bCs/>
        </w:rPr>
      </w:pPr>
    </w:p>
    <w:p w14:paraId="62A5F80C" w14:textId="46AD6372" w:rsidR="008A7C10" w:rsidRPr="008A7C10" w:rsidRDefault="008A7C10" w:rsidP="008A7C10">
      <w:pPr>
        <w:rPr>
          <w:rFonts w:ascii="Times New Roman" w:hAnsi="Times New Roman"/>
          <w:bCs/>
        </w:rPr>
      </w:pPr>
      <w:r w:rsidRPr="008A7C10">
        <w:rPr>
          <w:rFonts w:ascii="Times New Roman" w:hAnsi="Times New Roman"/>
          <w:bCs/>
        </w:rPr>
        <w:t>Page 15-2, Article 1500-7 SUBMITTALS AND RECORDS, lines 2</w:t>
      </w:r>
      <w:r w:rsidR="00201798">
        <w:rPr>
          <w:rFonts w:ascii="Times New Roman" w:hAnsi="Times New Roman"/>
          <w:bCs/>
        </w:rPr>
        <w:t>9</w:t>
      </w:r>
      <w:r w:rsidRPr="008A7C10">
        <w:rPr>
          <w:rFonts w:ascii="Times New Roman" w:hAnsi="Times New Roman"/>
          <w:bCs/>
        </w:rPr>
        <w:t xml:space="preserve">-30, </w:t>
      </w:r>
      <w:r w:rsidRPr="008A7C10">
        <w:rPr>
          <w:rFonts w:ascii="Times New Roman" w:hAnsi="Times New Roman"/>
          <w:b w:val="0"/>
          <w:bCs/>
        </w:rPr>
        <w:t xml:space="preserve">replace the </w:t>
      </w:r>
      <w:r w:rsidR="00201798">
        <w:rPr>
          <w:rFonts w:ascii="Times New Roman" w:hAnsi="Times New Roman"/>
          <w:b w:val="0"/>
          <w:bCs/>
        </w:rPr>
        <w:t>last</w:t>
      </w:r>
      <w:r w:rsidRPr="008A7C10">
        <w:rPr>
          <w:rFonts w:ascii="Times New Roman" w:hAnsi="Times New Roman"/>
          <w:b w:val="0"/>
          <w:bCs/>
        </w:rPr>
        <w:t xml:space="preserve"> sentence of the third paragraph with the following:</w:t>
      </w:r>
    </w:p>
    <w:p w14:paraId="1429D85A" w14:textId="77777777" w:rsidR="008A7C10" w:rsidRPr="008A7C10" w:rsidRDefault="008A7C10" w:rsidP="008A7C10">
      <w:pPr>
        <w:rPr>
          <w:rFonts w:ascii="Times New Roman" w:hAnsi="Times New Roman"/>
          <w:b w:val="0"/>
          <w:bCs/>
        </w:rPr>
      </w:pPr>
    </w:p>
    <w:p w14:paraId="245DAF11" w14:textId="67643E41" w:rsidR="008A7C10" w:rsidRPr="008A7C10" w:rsidRDefault="00D73A44" w:rsidP="008A7C10">
      <w:pPr>
        <w:rPr>
          <w:rFonts w:ascii="Times New Roman" w:hAnsi="Times New Roman"/>
          <w:b w:val="0"/>
          <w:bCs/>
          <w:iCs/>
        </w:rPr>
      </w:pPr>
      <w:r>
        <w:rPr>
          <w:rFonts w:ascii="Times New Roman" w:hAnsi="Times New Roman"/>
          <w:b w:val="0"/>
          <w:bCs/>
          <w:iCs/>
        </w:rPr>
        <w:t xml:space="preserve">[Utility </w:t>
      </w:r>
      <w:r w:rsidR="00E2264B">
        <w:rPr>
          <w:rFonts w:ascii="Times New Roman" w:hAnsi="Times New Roman"/>
          <w:b w:val="0"/>
          <w:bCs/>
          <w:iCs/>
        </w:rPr>
        <w:t>requirements here.]</w:t>
      </w:r>
    </w:p>
    <w:p w14:paraId="1EF06237" w14:textId="77777777" w:rsidR="00F16016" w:rsidRDefault="00F16016" w:rsidP="00F16016">
      <w:pPr>
        <w:rPr>
          <w:rFonts w:ascii="Times New Roman" w:hAnsi="Times New Roman"/>
          <w:b w:val="0"/>
          <w:bCs/>
        </w:rPr>
      </w:pPr>
    </w:p>
    <w:p w14:paraId="19387852" w14:textId="446888FC" w:rsidR="00D93951" w:rsidRPr="00CC0450" w:rsidRDefault="00D93951" w:rsidP="00D93951">
      <w:pPr>
        <w:rPr>
          <w:rFonts w:ascii="Times New Roman" w:hAnsi="Times New Roman"/>
          <w:b w:val="0"/>
          <w:color w:val="FF0000"/>
        </w:rPr>
      </w:pPr>
      <w:r w:rsidRPr="00CC0450">
        <w:rPr>
          <w:rFonts w:ascii="Times New Roman" w:hAnsi="Times New Roman"/>
          <w:b w:val="0"/>
          <w:color w:val="FF0000"/>
        </w:rPr>
        <w:lastRenderedPageBreak/>
        <w:t>{</w:t>
      </w:r>
      <w:r>
        <w:rPr>
          <w:rFonts w:ascii="Times New Roman" w:hAnsi="Times New Roman"/>
          <w:b w:val="0"/>
          <w:color w:val="FF0000"/>
        </w:rPr>
        <w:t xml:space="preserve">The next item is an </w:t>
      </w:r>
      <w:proofErr w:type="gramStart"/>
      <w:r>
        <w:rPr>
          <w:rFonts w:ascii="Times New Roman" w:hAnsi="Times New Roman"/>
          <w:b w:val="0"/>
          <w:color w:val="FF0000"/>
        </w:rPr>
        <w:t>example</w:t>
      </w:r>
      <w:proofErr w:type="gramEnd"/>
      <w:r>
        <w:rPr>
          <w:rFonts w:ascii="Times New Roman" w:hAnsi="Times New Roman"/>
          <w:b w:val="0"/>
          <w:color w:val="FF0000"/>
        </w:rPr>
        <w:t xml:space="preserve"> special pay item</w:t>
      </w:r>
      <w:r w:rsidR="001452CA">
        <w:rPr>
          <w:rFonts w:ascii="Times New Roman" w:hAnsi="Times New Roman"/>
          <w:b w:val="0"/>
          <w:color w:val="FF0000"/>
        </w:rPr>
        <w:t>. Use this item as</w:t>
      </w:r>
      <w:r>
        <w:rPr>
          <w:rFonts w:ascii="Times New Roman" w:hAnsi="Times New Roman"/>
          <w:b w:val="0"/>
          <w:color w:val="FF0000"/>
        </w:rPr>
        <w:t xml:space="preserve"> an example of how to write special pay items for </w:t>
      </w:r>
      <w:proofErr w:type="gramStart"/>
      <w:r>
        <w:rPr>
          <w:rFonts w:ascii="Times New Roman" w:hAnsi="Times New Roman"/>
          <w:b w:val="0"/>
          <w:color w:val="FF0000"/>
        </w:rPr>
        <w:t>utilities.</w:t>
      </w:r>
      <w:r w:rsidRPr="00CC0450">
        <w:rPr>
          <w:rFonts w:ascii="Times New Roman" w:hAnsi="Times New Roman"/>
          <w:b w:val="0"/>
          <w:color w:val="FF0000"/>
        </w:rPr>
        <w:t>}</w:t>
      </w:r>
      <w:proofErr w:type="gramEnd"/>
    </w:p>
    <w:p w14:paraId="266C9890" w14:textId="77777777" w:rsidR="00D93951" w:rsidRDefault="00D93951" w:rsidP="00D93951">
      <w:pPr>
        <w:rPr>
          <w:rFonts w:ascii="Times New Roman" w:hAnsi="Times New Roman"/>
          <w:b w:val="0"/>
        </w:rPr>
      </w:pPr>
    </w:p>
    <w:p w14:paraId="2F259DB0" w14:textId="77777777" w:rsidR="00D93951" w:rsidRPr="0080179E" w:rsidRDefault="00D93951" w:rsidP="00D93951">
      <w:pPr>
        <w:rPr>
          <w:rFonts w:ascii="Times New Roman" w:hAnsi="Times New Roman"/>
          <w:b w:val="0"/>
        </w:rPr>
      </w:pPr>
    </w:p>
    <w:p w14:paraId="511F2674" w14:textId="77777777" w:rsidR="00D93951" w:rsidRPr="00C119D9" w:rsidRDefault="00D93951" w:rsidP="00D93951">
      <w:pPr>
        <w:rPr>
          <w:rFonts w:ascii="Times New Roman" w:hAnsi="Times New Roman"/>
          <w:b w:val="0"/>
          <w:bCs/>
        </w:rPr>
      </w:pPr>
    </w:p>
    <w:p w14:paraId="33130EDA" w14:textId="77777777" w:rsidR="00D93951" w:rsidRDefault="00D93951" w:rsidP="00D93951">
      <w:pPr>
        <w:rPr>
          <w:rFonts w:ascii="Times New Roman" w:hAnsi="Times New Roman"/>
        </w:rPr>
      </w:pPr>
    </w:p>
    <w:p w14:paraId="7D2D8B72" w14:textId="326FEBB2" w:rsidR="00D93951" w:rsidRDefault="000F0F27" w:rsidP="00D93951">
      <w:pPr>
        <w:rPr>
          <w:rFonts w:ascii="Times New Roman" w:hAnsi="Times New Roman"/>
          <w:bCs/>
          <w:iCs/>
          <w:u w:val="single"/>
        </w:rPr>
      </w:pPr>
      <w:r>
        <w:rPr>
          <w:rFonts w:ascii="Times New Roman" w:hAnsi="Times New Roman"/>
          <w:bCs/>
          <w:iCs/>
          <w:u w:val="single"/>
        </w:rPr>
        <w:t>REMOV</w:t>
      </w:r>
      <w:r w:rsidR="00542837">
        <w:rPr>
          <w:rFonts w:ascii="Times New Roman" w:hAnsi="Times New Roman"/>
          <w:bCs/>
          <w:iCs/>
          <w:u w:val="single"/>
        </w:rPr>
        <w:t>E</w:t>
      </w:r>
      <w:r>
        <w:rPr>
          <w:rFonts w:ascii="Times New Roman" w:hAnsi="Times New Roman"/>
          <w:bCs/>
          <w:iCs/>
          <w:u w:val="single"/>
        </w:rPr>
        <w:t xml:space="preserve"> AND STOCKPILE FIRE HYDRANT</w:t>
      </w:r>
    </w:p>
    <w:p w14:paraId="6778B676" w14:textId="77777777" w:rsidR="00542837" w:rsidRPr="00631682" w:rsidRDefault="00542837" w:rsidP="00D93951">
      <w:pPr>
        <w:rPr>
          <w:rFonts w:ascii="Times New Roman" w:hAnsi="Times New Roman"/>
          <w:b w:val="0"/>
          <w:bCs/>
        </w:rPr>
      </w:pPr>
    </w:p>
    <w:p w14:paraId="0999E2D6" w14:textId="38E7279B" w:rsidR="00D93951" w:rsidRPr="0080179E" w:rsidRDefault="00D93951" w:rsidP="00D93951">
      <w:pPr>
        <w:rPr>
          <w:rFonts w:ascii="Times New Roman" w:eastAsia="Calibri" w:hAnsi="Times New Roman"/>
          <w:bCs/>
          <w:szCs w:val="24"/>
          <w:u w:val="single"/>
        </w:rPr>
      </w:pPr>
      <w:r>
        <w:rPr>
          <w:rFonts w:ascii="Times New Roman" w:eastAsia="Calibri" w:hAnsi="Times New Roman"/>
          <w:bCs/>
          <w:szCs w:val="24"/>
          <w:u w:val="single"/>
        </w:rPr>
        <w:t>Materials</w:t>
      </w:r>
      <w:r w:rsidRPr="0080179E">
        <w:rPr>
          <w:rFonts w:ascii="Times New Roman" w:eastAsia="Calibri" w:hAnsi="Times New Roman"/>
          <w:bCs/>
          <w:szCs w:val="24"/>
          <w:u w:val="single"/>
        </w:rPr>
        <w:t>:</w:t>
      </w:r>
    </w:p>
    <w:p w14:paraId="6260DC0F" w14:textId="77777777" w:rsidR="00410751" w:rsidRDefault="00410751" w:rsidP="00D93951">
      <w:pPr>
        <w:rPr>
          <w:rFonts w:ascii="Times New Roman" w:hAnsi="Times New Roman"/>
          <w:b w:val="0"/>
          <w:bCs/>
        </w:rPr>
      </w:pPr>
    </w:p>
    <w:p w14:paraId="6F9FE057" w14:textId="5E7FFA6F" w:rsidR="00D93951" w:rsidRPr="00D11E4E" w:rsidRDefault="00410751" w:rsidP="00D93951">
      <w:pPr>
        <w:rPr>
          <w:rFonts w:ascii="Times New Roman" w:eastAsia="Calibri" w:hAnsi="Times New Roman"/>
          <w:b w:val="0"/>
          <w:color w:val="FF0000"/>
          <w:szCs w:val="24"/>
        </w:rPr>
      </w:pPr>
      <w:r w:rsidRPr="00D11E4E">
        <w:rPr>
          <w:rFonts w:ascii="Times New Roman" w:hAnsi="Times New Roman"/>
          <w:b w:val="0"/>
          <w:bCs/>
          <w:color w:val="FF0000"/>
        </w:rPr>
        <w:t xml:space="preserve">[This example </w:t>
      </w:r>
      <w:r w:rsidR="00BB74D9" w:rsidRPr="00D11E4E">
        <w:rPr>
          <w:rFonts w:ascii="Times New Roman" w:hAnsi="Times New Roman"/>
          <w:b w:val="0"/>
          <w:bCs/>
          <w:color w:val="FF0000"/>
        </w:rPr>
        <w:t>does not have any materials requirements,</w:t>
      </w:r>
      <w:r w:rsidR="00A40286" w:rsidRPr="00D11E4E">
        <w:rPr>
          <w:rFonts w:ascii="Times New Roman" w:hAnsi="Times New Roman"/>
          <w:b w:val="0"/>
          <w:bCs/>
          <w:color w:val="FF0000"/>
        </w:rPr>
        <w:t xml:space="preserve"> </w:t>
      </w:r>
      <w:proofErr w:type="gramStart"/>
      <w:r w:rsidR="00A40286" w:rsidRPr="00D11E4E">
        <w:rPr>
          <w:rFonts w:ascii="Times New Roman" w:hAnsi="Times New Roman"/>
          <w:b w:val="0"/>
          <w:bCs/>
          <w:color w:val="FF0000"/>
        </w:rPr>
        <w:t>If</w:t>
      </w:r>
      <w:proofErr w:type="gramEnd"/>
      <w:r w:rsidR="00A40286" w:rsidRPr="00D11E4E">
        <w:rPr>
          <w:rFonts w:ascii="Times New Roman" w:hAnsi="Times New Roman"/>
          <w:b w:val="0"/>
          <w:bCs/>
          <w:color w:val="FF0000"/>
        </w:rPr>
        <w:t xml:space="preserve"> there are any materials requirements associated with the item, include them here.</w:t>
      </w:r>
      <w:r w:rsidR="00D11E4E">
        <w:rPr>
          <w:rFonts w:ascii="Times New Roman" w:hAnsi="Times New Roman"/>
          <w:b w:val="0"/>
          <w:bCs/>
          <w:color w:val="FF0000"/>
        </w:rPr>
        <w:t xml:space="preserve"> Delet</w:t>
      </w:r>
      <w:r w:rsidR="0099082B">
        <w:rPr>
          <w:rFonts w:ascii="Times New Roman" w:hAnsi="Times New Roman"/>
          <w:b w:val="0"/>
          <w:bCs/>
          <w:color w:val="FF0000"/>
        </w:rPr>
        <w:t>e the Materials section if not required.</w:t>
      </w:r>
      <w:r w:rsidR="00A40286" w:rsidRPr="00D11E4E">
        <w:rPr>
          <w:rFonts w:ascii="Times New Roman" w:hAnsi="Times New Roman"/>
          <w:b w:val="0"/>
          <w:bCs/>
          <w:color w:val="FF0000"/>
        </w:rPr>
        <w:t>]</w:t>
      </w:r>
    </w:p>
    <w:p w14:paraId="4EFF17DD" w14:textId="77777777" w:rsidR="00542837" w:rsidRDefault="00542837" w:rsidP="00D93951">
      <w:pPr>
        <w:rPr>
          <w:rFonts w:ascii="Times New Roman" w:eastAsia="Calibri" w:hAnsi="Times New Roman"/>
          <w:b w:val="0"/>
          <w:szCs w:val="24"/>
        </w:rPr>
      </w:pPr>
    </w:p>
    <w:p w14:paraId="1B0F5C48" w14:textId="404EC7E6" w:rsidR="00D93951" w:rsidRPr="0080179E" w:rsidRDefault="00D93951" w:rsidP="00D93951">
      <w:pPr>
        <w:rPr>
          <w:rFonts w:ascii="Times New Roman" w:eastAsia="Calibri" w:hAnsi="Times New Roman"/>
          <w:bCs/>
          <w:szCs w:val="24"/>
          <w:u w:val="single"/>
        </w:rPr>
      </w:pPr>
      <w:r>
        <w:rPr>
          <w:rFonts w:ascii="Times New Roman" w:eastAsia="Calibri" w:hAnsi="Times New Roman"/>
          <w:bCs/>
          <w:szCs w:val="24"/>
          <w:u w:val="single"/>
        </w:rPr>
        <w:t>Construction Methods</w:t>
      </w:r>
      <w:r w:rsidRPr="0080179E">
        <w:rPr>
          <w:rFonts w:ascii="Times New Roman" w:eastAsia="Calibri" w:hAnsi="Times New Roman"/>
          <w:bCs/>
          <w:szCs w:val="24"/>
          <w:u w:val="single"/>
        </w:rPr>
        <w:t>:</w:t>
      </w:r>
    </w:p>
    <w:p w14:paraId="69904451" w14:textId="77777777" w:rsidR="00542837" w:rsidRDefault="00542837" w:rsidP="00542837">
      <w:pPr>
        <w:rPr>
          <w:rFonts w:ascii="Times New Roman" w:eastAsia="Calibri" w:hAnsi="Times New Roman"/>
          <w:b w:val="0"/>
          <w:szCs w:val="24"/>
        </w:rPr>
      </w:pPr>
      <w:r w:rsidRPr="000F0F27">
        <w:rPr>
          <w:rFonts w:ascii="Times New Roman" w:hAnsi="Times New Roman"/>
          <w:b w:val="0"/>
          <w:bCs/>
        </w:rPr>
        <w:t>The existing fire hydrants to be removed and stockpiled will be separated at the hydrant base from the existing pipe and stockpiled in an area accessible by truck or as directed by the Engineer.</w:t>
      </w:r>
    </w:p>
    <w:p w14:paraId="5E99CA97" w14:textId="77777777" w:rsidR="00542837" w:rsidRDefault="00542837" w:rsidP="00542837">
      <w:pPr>
        <w:rPr>
          <w:rFonts w:ascii="Times New Roman" w:eastAsia="Calibri" w:hAnsi="Times New Roman"/>
          <w:b w:val="0"/>
          <w:szCs w:val="24"/>
        </w:rPr>
      </w:pPr>
    </w:p>
    <w:p w14:paraId="4CFDE3AA" w14:textId="77777777" w:rsidR="00542837" w:rsidRDefault="00542837" w:rsidP="00542837">
      <w:pPr>
        <w:rPr>
          <w:rFonts w:ascii="Times New Roman" w:eastAsia="Calibri" w:hAnsi="Times New Roman"/>
          <w:b w:val="0"/>
          <w:szCs w:val="24"/>
        </w:rPr>
      </w:pPr>
      <w:r w:rsidRPr="000F0F27">
        <w:rPr>
          <w:rFonts w:ascii="Times New Roman" w:hAnsi="Times New Roman"/>
          <w:b w:val="0"/>
          <w:bCs/>
        </w:rPr>
        <w:t xml:space="preserve">After the fire hydrants are stockpiled, the Contractor shall contact the </w:t>
      </w:r>
      <w:r>
        <w:rPr>
          <w:rFonts w:ascii="Times New Roman" w:hAnsi="Times New Roman"/>
          <w:b w:val="0"/>
          <w:bCs/>
        </w:rPr>
        <w:t>utility</w:t>
      </w:r>
      <w:r w:rsidRPr="000F0F27">
        <w:rPr>
          <w:rFonts w:ascii="Times New Roman" w:hAnsi="Times New Roman"/>
          <w:b w:val="0"/>
          <w:bCs/>
        </w:rPr>
        <w:t xml:space="preserve"> and arrange for </w:t>
      </w:r>
      <w:r>
        <w:rPr>
          <w:rFonts w:ascii="Times New Roman" w:hAnsi="Times New Roman"/>
          <w:b w:val="0"/>
          <w:bCs/>
        </w:rPr>
        <w:t>the utility</w:t>
      </w:r>
      <w:r w:rsidRPr="000F0F27">
        <w:rPr>
          <w:rFonts w:ascii="Times New Roman" w:hAnsi="Times New Roman"/>
          <w:b w:val="0"/>
          <w:bCs/>
        </w:rPr>
        <w:t xml:space="preserve"> to receive and remove the fire hydrants</w:t>
      </w:r>
      <w:r>
        <w:rPr>
          <w:rFonts w:ascii="Times New Roman" w:hAnsi="Times New Roman"/>
          <w:b w:val="0"/>
          <w:bCs/>
        </w:rPr>
        <w:t>.</w:t>
      </w:r>
    </w:p>
    <w:p w14:paraId="295C1BD8" w14:textId="77777777" w:rsidR="00D93951" w:rsidRPr="0080179E" w:rsidRDefault="00D93951" w:rsidP="00D93951">
      <w:pPr>
        <w:rPr>
          <w:rFonts w:ascii="Times New Roman" w:hAnsi="Times New Roman" w:cs="Arial"/>
          <w:b w:val="0"/>
          <w:szCs w:val="24"/>
        </w:rPr>
      </w:pPr>
    </w:p>
    <w:p w14:paraId="4DA4F7A6" w14:textId="16E73E54" w:rsidR="00D93951" w:rsidRPr="0080179E" w:rsidRDefault="00D93951" w:rsidP="00D93951">
      <w:pPr>
        <w:rPr>
          <w:rFonts w:ascii="Times New Roman" w:hAnsi="Times New Roman"/>
          <w:szCs w:val="24"/>
          <w:u w:val="single"/>
        </w:rPr>
      </w:pPr>
      <w:r w:rsidRPr="0080179E">
        <w:rPr>
          <w:rFonts w:ascii="Times New Roman" w:hAnsi="Times New Roman"/>
          <w:bCs/>
          <w:szCs w:val="24"/>
          <w:u w:val="single"/>
        </w:rPr>
        <w:t>Measurement and Payment</w:t>
      </w:r>
      <w:r w:rsidRPr="0080179E">
        <w:rPr>
          <w:rFonts w:ascii="Times New Roman" w:hAnsi="Times New Roman"/>
          <w:szCs w:val="24"/>
          <w:u w:val="single"/>
        </w:rPr>
        <w:t>:</w:t>
      </w:r>
    </w:p>
    <w:p w14:paraId="7A265250" w14:textId="0E2D9CC3" w:rsidR="00A40286" w:rsidRPr="000F0F27" w:rsidRDefault="00A40286" w:rsidP="00A40286">
      <w:pPr>
        <w:rPr>
          <w:rFonts w:ascii="Times New Roman" w:hAnsi="Times New Roman"/>
          <w:b w:val="0"/>
          <w:bCs/>
        </w:rPr>
      </w:pPr>
      <w:r w:rsidRPr="000F0F27">
        <w:rPr>
          <w:rFonts w:ascii="Times New Roman" w:hAnsi="Times New Roman"/>
          <w:b w:val="0"/>
          <w:bCs/>
        </w:rPr>
        <w:t xml:space="preserve">The quantity of fire hydrants removed, stockpiled, and accepted, will be measured and paid for at the contract unit price per each for </w:t>
      </w:r>
      <w:r w:rsidRPr="00A40286">
        <w:rPr>
          <w:rFonts w:ascii="Times New Roman" w:hAnsi="Times New Roman"/>
          <w:b w:val="0"/>
          <w:bCs/>
          <w:i/>
          <w:iCs/>
        </w:rPr>
        <w:t>Remove and Stockpile Fire Hydrant</w:t>
      </w:r>
      <w:r w:rsidRPr="000F0F27">
        <w:rPr>
          <w:rFonts w:ascii="Times New Roman" w:hAnsi="Times New Roman"/>
          <w:b w:val="0"/>
          <w:bCs/>
        </w:rPr>
        <w:t xml:space="preserve">.  </w:t>
      </w:r>
      <w:r w:rsidR="007D666D">
        <w:rPr>
          <w:rFonts w:ascii="Times New Roman" w:hAnsi="Times New Roman"/>
          <w:b w:val="0"/>
          <w:bCs/>
        </w:rPr>
        <w:t>A</w:t>
      </w:r>
      <w:r w:rsidRPr="000F0F27">
        <w:rPr>
          <w:rFonts w:ascii="Times New Roman" w:hAnsi="Times New Roman"/>
          <w:b w:val="0"/>
          <w:bCs/>
        </w:rPr>
        <w:t>ll labor, excavation, removal, stockpiling, and incidentals necessary to complete the work as required</w:t>
      </w:r>
      <w:r w:rsidR="00FF19F8">
        <w:rPr>
          <w:rFonts w:ascii="Times New Roman" w:hAnsi="Times New Roman"/>
          <w:b w:val="0"/>
          <w:bCs/>
        </w:rPr>
        <w:t xml:space="preserve"> are incidental to </w:t>
      </w:r>
      <w:r w:rsidR="00FF19F8" w:rsidRPr="007D666D">
        <w:rPr>
          <w:rFonts w:ascii="Times New Roman" w:hAnsi="Times New Roman"/>
          <w:b w:val="0"/>
          <w:bCs/>
          <w:i/>
          <w:iCs/>
        </w:rPr>
        <w:t xml:space="preserve">Remove and Stockpile </w:t>
      </w:r>
      <w:r w:rsidR="007D666D" w:rsidRPr="007D666D">
        <w:rPr>
          <w:rFonts w:ascii="Times New Roman" w:hAnsi="Times New Roman"/>
          <w:b w:val="0"/>
          <w:bCs/>
          <w:i/>
          <w:iCs/>
        </w:rPr>
        <w:t>Fire Hydrant</w:t>
      </w:r>
      <w:r w:rsidRPr="000F0F27">
        <w:rPr>
          <w:rFonts w:ascii="Times New Roman" w:hAnsi="Times New Roman"/>
          <w:b w:val="0"/>
          <w:bCs/>
        </w:rPr>
        <w:t>.</w:t>
      </w:r>
    </w:p>
    <w:p w14:paraId="22F1029C" w14:textId="77777777" w:rsidR="00A40286" w:rsidRDefault="00A40286" w:rsidP="00D93951">
      <w:pPr>
        <w:rPr>
          <w:rFonts w:ascii="Times New Roman" w:hAnsi="Times New Roman"/>
          <w:b w:val="0"/>
          <w:szCs w:val="24"/>
        </w:rPr>
      </w:pPr>
    </w:p>
    <w:p w14:paraId="50EB9DC4" w14:textId="77777777" w:rsidR="00D93951" w:rsidRPr="0080179E" w:rsidRDefault="00D93951" w:rsidP="00D93951">
      <w:pPr>
        <w:tabs>
          <w:tab w:val="left" w:pos="6840"/>
        </w:tabs>
        <w:rPr>
          <w:rFonts w:ascii="Times New Roman" w:hAnsi="Times New Roman"/>
          <w:szCs w:val="24"/>
          <w:u w:val="single"/>
        </w:rPr>
      </w:pPr>
      <w:r w:rsidRPr="0080179E">
        <w:rPr>
          <w:rFonts w:ascii="Times New Roman" w:hAnsi="Times New Roman"/>
          <w:szCs w:val="24"/>
          <w:u w:val="single"/>
        </w:rPr>
        <w:t>Pay Item</w:t>
      </w:r>
      <w:r w:rsidRPr="0080179E">
        <w:rPr>
          <w:rFonts w:ascii="Times New Roman" w:hAnsi="Times New Roman"/>
          <w:szCs w:val="24"/>
        </w:rPr>
        <w:t>:</w:t>
      </w:r>
      <w:r>
        <w:rPr>
          <w:rFonts w:ascii="Times New Roman" w:hAnsi="Times New Roman"/>
          <w:szCs w:val="24"/>
        </w:rPr>
        <w:tab/>
      </w:r>
      <w:r w:rsidRPr="0080179E">
        <w:rPr>
          <w:rFonts w:ascii="Times New Roman" w:hAnsi="Times New Roman"/>
          <w:szCs w:val="24"/>
          <w:u w:val="single"/>
        </w:rPr>
        <w:t>Pay Unit</w:t>
      </w:r>
    </w:p>
    <w:p w14:paraId="7A103B12" w14:textId="1BF312AA" w:rsidR="00D93951" w:rsidRPr="0080179E" w:rsidRDefault="00542837" w:rsidP="00D93951">
      <w:pPr>
        <w:tabs>
          <w:tab w:val="left" w:pos="6840"/>
        </w:tabs>
        <w:rPr>
          <w:rFonts w:ascii="Times New Roman" w:hAnsi="Times New Roman"/>
          <w:b w:val="0"/>
          <w:szCs w:val="24"/>
        </w:rPr>
      </w:pPr>
      <w:r>
        <w:rPr>
          <w:rFonts w:ascii="Times New Roman" w:hAnsi="Times New Roman"/>
          <w:b w:val="0"/>
          <w:szCs w:val="24"/>
        </w:rPr>
        <w:t>Remove and Stockpile Fire Hydrant</w:t>
      </w:r>
      <w:r w:rsidR="00D93951">
        <w:rPr>
          <w:rFonts w:ascii="Times New Roman" w:hAnsi="Times New Roman"/>
          <w:b w:val="0"/>
          <w:szCs w:val="24"/>
        </w:rPr>
        <w:tab/>
      </w:r>
      <w:r w:rsidR="00D93951" w:rsidRPr="0080179E">
        <w:rPr>
          <w:rFonts w:ascii="Times New Roman" w:hAnsi="Times New Roman"/>
          <w:b w:val="0"/>
          <w:szCs w:val="24"/>
        </w:rPr>
        <w:t>Each</w:t>
      </w:r>
    </w:p>
    <w:p w14:paraId="5BB71DB2" w14:textId="77777777" w:rsidR="00D93951" w:rsidRPr="007A079C" w:rsidRDefault="00D93951" w:rsidP="00D93951">
      <w:pPr>
        <w:rPr>
          <w:rFonts w:ascii="Times New Roman" w:hAnsi="Times New Roman"/>
          <w:b w:val="0"/>
        </w:rPr>
      </w:pPr>
    </w:p>
    <w:sectPr w:rsidR="00D93951" w:rsidRPr="007A079C" w:rsidSect="00A86B1A">
      <w:type w:val="continuous"/>
      <w:pgSz w:w="12240" w:h="15840"/>
      <w:pgMar w:top="1440" w:right="1440" w:bottom="1440" w:left="1440" w:header="720" w:footer="720"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0E5A2" w14:textId="77777777" w:rsidR="005069CD" w:rsidRDefault="005069CD">
      <w:r>
        <w:separator/>
      </w:r>
    </w:p>
  </w:endnote>
  <w:endnote w:type="continuationSeparator" w:id="0">
    <w:p w14:paraId="1ADE4467" w14:textId="77777777" w:rsidR="005069CD" w:rsidRDefault="0050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B74E" w14:textId="77777777" w:rsidR="001F6336" w:rsidRDefault="001F63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BCB74F" w14:textId="77777777" w:rsidR="001F6336" w:rsidRDefault="001F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B750" w14:textId="6981DC05" w:rsidR="00F93D54" w:rsidRPr="00F74198" w:rsidRDefault="00AB443E" w:rsidP="00122C97">
    <w:pPr>
      <w:pStyle w:val="Footer"/>
      <w:tabs>
        <w:tab w:val="clear" w:pos="4320"/>
        <w:tab w:val="clear" w:pos="8640"/>
        <w:tab w:val="right" w:pos="9360"/>
      </w:tabs>
      <w:rPr>
        <w:rFonts w:ascii="Times New Roman" w:hAnsi="Times New Roman"/>
        <w:b w:val="0"/>
      </w:rPr>
    </w:pPr>
    <w:r>
      <w:rPr>
        <w:rFonts w:ascii="Times New Roman" w:hAnsi="Times New Roman"/>
        <w:b w:val="0"/>
      </w:rPr>
      <w:fldChar w:fldCharType="begin"/>
    </w:r>
    <w:r>
      <w:rPr>
        <w:rFonts w:ascii="Times New Roman" w:hAnsi="Times New Roman"/>
        <w:b w:val="0"/>
      </w:rPr>
      <w:instrText xml:space="preserve"> DATE  \@ "M/d/yyyy"  \* MERGEFORMAT </w:instrText>
    </w:r>
    <w:r>
      <w:rPr>
        <w:rFonts w:ascii="Times New Roman" w:hAnsi="Times New Roman"/>
        <w:b w:val="0"/>
      </w:rPr>
      <w:fldChar w:fldCharType="separate"/>
    </w:r>
    <w:r>
      <w:rPr>
        <w:rFonts w:ascii="Times New Roman" w:hAnsi="Times New Roman"/>
        <w:b w:val="0"/>
        <w:noProof/>
      </w:rPr>
      <w:t>12/3/2024</w:t>
    </w:r>
    <w:r>
      <w:rPr>
        <w:rFonts w:ascii="Times New Roman" w:hAnsi="Times New Roman"/>
        <w:b w:val="0"/>
      </w:rPr>
      <w:fldChar w:fldCharType="end"/>
    </w:r>
    <w:r w:rsidR="00F93D54">
      <w:rPr>
        <w:rFonts w:ascii="Times New Roman" w:hAnsi="Times New Roman"/>
        <w:b w:val="0"/>
      </w:rPr>
      <w:tab/>
    </w:r>
    <w:r w:rsidR="00F93D54" w:rsidRPr="00F74198">
      <w:rPr>
        <w:rFonts w:ascii="Times New Roman" w:hAnsi="Times New Roman"/>
        <w:b w:val="0"/>
      </w:rPr>
      <w:fldChar w:fldCharType="begin"/>
    </w:r>
    <w:r w:rsidR="00F93D54" w:rsidRPr="00F74198">
      <w:rPr>
        <w:rFonts w:ascii="Times New Roman" w:hAnsi="Times New Roman"/>
        <w:b w:val="0"/>
      </w:rPr>
      <w:instrText xml:space="preserve"> PAGE  \* Arabic  \* MERGEFORMAT </w:instrText>
    </w:r>
    <w:r w:rsidR="00F93D54" w:rsidRPr="00F74198">
      <w:rPr>
        <w:rFonts w:ascii="Times New Roman" w:hAnsi="Times New Roman"/>
        <w:b w:val="0"/>
      </w:rPr>
      <w:fldChar w:fldCharType="separate"/>
    </w:r>
    <w:r w:rsidR="00EA3A69">
      <w:rPr>
        <w:rFonts w:ascii="Times New Roman" w:hAnsi="Times New Roman"/>
        <w:b w:val="0"/>
        <w:noProof/>
      </w:rPr>
      <w:t>2</w:t>
    </w:r>
    <w:r w:rsidR="00F93D54" w:rsidRPr="00F74198">
      <w:rPr>
        <w:rFonts w:ascii="Times New Roman" w:hAnsi="Times New Roman"/>
        <w:b w:val="0"/>
      </w:rPr>
      <w:fldChar w:fldCharType="end"/>
    </w:r>
    <w:r w:rsidR="00F93D54" w:rsidRPr="00F74198">
      <w:rPr>
        <w:rFonts w:ascii="Times New Roman" w:hAnsi="Times New Roman"/>
        <w:b w:val="0"/>
      </w:rPr>
      <w:t>/</w:t>
    </w:r>
    <w:r w:rsidR="00F93D54" w:rsidRPr="00F74198">
      <w:rPr>
        <w:rFonts w:ascii="Times New Roman" w:hAnsi="Times New Roman"/>
        <w:b w:val="0"/>
      </w:rPr>
      <w:fldChar w:fldCharType="begin"/>
    </w:r>
    <w:r w:rsidR="00F93D54" w:rsidRPr="00F74198">
      <w:rPr>
        <w:rFonts w:ascii="Times New Roman" w:hAnsi="Times New Roman"/>
        <w:b w:val="0"/>
      </w:rPr>
      <w:instrText xml:space="preserve"> NUMPAGES  \* Arabic  \* MERGEFORMAT </w:instrText>
    </w:r>
    <w:r w:rsidR="00F93D54" w:rsidRPr="00F74198">
      <w:rPr>
        <w:rFonts w:ascii="Times New Roman" w:hAnsi="Times New Roman"/>
        <w:b w:val="0"/>
      </w:rPr>
      <w:fldChar w:fldCharType="separate"/>
    </w:r>
    <w:r w:rsidR="00EA3A69">
      <w:rPr>
        <w:rFonts w:ascii="Times New Roman" w:hAnsi="Times New Roman"/>
        <w:b w:val="0"/>
        <w:noProof/>
      </w:rPr>
      <w:t>2</w:t>
    </w:r>
    <w:r w:rsidR="00F93D54" w:rsidRPr="00F74198">
      <w:rPr>
        <w:rFonts w:ascii="Times New Roman" w:hAnsi="Times New Roman"/>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B753" w14:textId="0669B280" w:rsidR="00F74198" w:rsidRPr="00F74198" w:rsidRDefault="00F74198" w:rsidP="00F74198">
    <w:pPr>
      <w:pStyle w:val="Footer"/>
      <w:rPr>
        <w:rFonts w:ascii="Times New Roman" w:hAnsi="Times New Roman"/>
        <w:b w:val="0"/>
      </w:rPr>
    </w:pPr>
    <w:r w:rsidRPr="00F74198">
      <w:rPr>
        <w:rFonts w:ascii="Times New Roman" w:hAnsi="Times New Roman"/>
        <w:b w:val="0"/>
      </w:rPr>
      <w:fldChar w:fldCharType="begin"/>
    </w:r>
    <w:r w:rsidRPr="00F74198">
      <w:rPr>
        <w:rFonts w:ascii="Times New Roman" w:hAnsi="Times New Roman"/>
        <w:b w:val="0"/>
      </w:rPr>
      <w:instrText xml:space="preserve"> SAVEDATE  \@ "M/d/yyyy"  \* MERGEFORMAT </w:instrText>
    </w:r>
    <w:r w:rsidRPr="00F74198">
      <w:rPr>
        <w:rFonts w:ascii="Times New Roman" w:hAnsi="Times New Roman"/>
        <w:b w:val="0"/>
      </w:rPr>
      <w:fldChar w:fldCharType="separate"/>
    </w:r>
    <w:r w:rsidR="004A208D">
      <w:rPr>
        <w:rFonts w:ascii="Times New Roman" w:hAnsi="Times New Roman"/>
        <w:b w:val="0"/>
        <w:noProof/>
      </w:rPr>
      <w:t>9/6/2023</w:t>
    </w:r>
    <w:r w:rsidRPr="00F74198">
      <w:rPr>
        <w:rFonts w:ascii="Times New Roman" w:hAnsi="Times New Roman"/>
        <w:b w:val="0"/>
      </w:rPr>
      <w:fldChar w:fldCharType="end"/>
    </w:r>
    <w:r>
      <w:rPr>
        <w:rFonts w:ascii="Times New Roman" w:hAnsi="Times New Roman"/>
        <w:b w:val="0"/>
      </w:rPr>
      <w:tab/>
    </w:r>
    <w:r w:rsidR="00AC0BC3">
      <w:rPr>
        <w:rFonts w:ascii="Times New Roman" w:hAnsi="Times New Roman"/>
        <w:b w:val="0"/>
      </w:rPr>
      <w:tab/>
    </w:r>
    <w:r w:rsidRPr="00F74198">
      <w:rPr>
        <w:rFonts w:ascii="Times New Roman" w:hAnsi="Times New Roman"/>
        <w:b w:val="0"/>
      </w:rPr>
      <w:fldChar w:fldCharType="begin"/>
    </w:r>
    <w:r w:rsidRPr="00F74198">
      <w:rPr>
        <w:rFonts w:ascii="Times New Roman" w:hAnsi="Times New Roman"/>
        <w:b w:val="0"/>
      </w:rPr>
      <w:instrText xml:space="preserve"> PAGE  \* Arabic  \* MERGEFORMAT </w:instrText>
    </w:r>
    <w:r w:rsidRPr="00F74198">
      <w:rPr>
        <w:rFonts w:ascii="Times New Roman" w:hAnsi="Times New Roman"/>
        <w:b w:val="0"/>
      </w:rPr>
      <w:fldChar w:fldCharType="separate"/>
    </w:r>
    <w:r w:rsidR="00F93D54">
      <w:rPr>
        <w:rFonts w:ascii="Times New Roman" w:hAnsi="Times New Roman"/>
        <w:b w:val="0"/>
        <w:noProof/>
      </w:rPr>
      <w:t>1</w:t>
    </w:r>
    <w:r w:rsidRPr="00F74198">
      <w:rPr>
        <w:rFonts w:ascii="Times New Roman" w:hAnsi="Times New Roman"/>
        <w:b w:val="0"/>
      </w:rPr>
      <w:fldChar w:fldCharType="end"/>
    </w:r>
    <w:r w:rsidRPr="00F74198">
      <w:rPr>
        <w:rFonts w:ascii="Times New Roman" w:hAnsi="Times New Roman"/>
        <w:b w:val="0"/>
      </w:rPr>
      <w:t>/</w:t>
    </w:r>
    <w:r w:rsidRPr="00F74198">
      <w:rPr>
        <w:rFonts w:ascii="Times New Roman" w:hAnsi="Times New Roman"/>
        <w:b w:val="0"/>
      </w:rPr>
      <w:fldChar w:fldCharType="begin"/>
    </w:r>
    <w:r w:rsidRPr="00F74198">
      <w:rPr>
        <w:rFonts w:ascii="Times New Roman" w:hAnsi="Times New Roman"/>
        <w:b w:val="0"/>
      </w:rPr>
      <w:instrText xml:space="preserve"> NUMPAGES  \* Arabic  \* MERGEFORMAT </w:instrText>
    </w:r>
    <w:r w:rsidRPr="00F74198">
      <w:rPr>
        <w:rFonts w:ascii="Times New Roman" w:hAnsi="Times New Roman"/>
        <w:b w:val="0"/>
      </w:rPr>
      <w:fldChar w:fldCharType="separate"/>
    </w:r>
    <w:r w:rsidR="00867E0D">
      <w:rPr>
        <w:rFonts w:ascii="Times New Roman" w:hAnsi="Times New Roman"/>
        <w:b w:val="0"/>
        <w:noProof/>
      </w:rPr>
      <w:t>4</w:t>
    </w:r>
    <w:r w:rsidRPr="00F74198">
      <w:rPr>
        <w:rFonts w:ascii="Times New Roman" w:hAnsi="Times New Roman"/>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A228D" w14:textId="77777777" w:rsidR="005069CD" w:rsidRDefault="005069CD">
      <w:r>
        <w:separator/>
      </w:r>
    </w:p>
  </w:footnote>
  <w:footnote w:type="continuationSeparator" w:id="0">
    <w:p w14:paraId="03B42B0E" w14:textId="77777777" w:rsidR="005069CD" w:rsidRDefault="0050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B74C" w14:textId="1EB0674E" w:rsidR="00F93D54" w:rsidRDefault="00F93D54" w:rsidP="00534F1F">
    <w:pPr>
      <w:tabs>
        <w:tab w:val="center" w:pos="4680"/>
        <w:tab w:val="right" w:pos="9360"/>
      </w:tabs>
      <w:spacing w:after="240"/>
      <w:rPr>
        <w:rFonts w:ascii="Times New Roman" w:hAnsi="Times New Roman"/>
        <w:b w:val="0"/>
      </w:rPr>
    </w:pPr>
    <w:r w:rsidRPr="00F74198">
      <w:rPr>
        <w:rFonts w:ascii="Times New Roman" w:hAnsi="Times New Roman"/>
        <w:b w:val="0"/>
      </w:rPr>
      <w:t xml:space="preserve">Project: </w:t>
    </w:r>
    <w:r w:rsidR="00A16C86">
      <w:rPr>
        <w:rFonts w:ascii="Times New Roman" w:hAnsi="Times New Roman"/>
        <w:b w:val="0"/>
      </w:rPr>
      <w:t>X</w:t>
    </w:r>
    <w:r w:rsidR="0002432C">
      <w:rPr>
        <w:rFonts w:ascii="Times New Roman" w:hAnsi="Times New Roman"/>
        <w:b w:val="0"/>
      </w:rPr>
      <w:t>X</w:t>
    </w:r>
    <w:r w:rsidRPr="00F74198">
      <w:rPr>
        <w:rFonts w:ascii="Times New Roman" w:hAnsi="Times New Roman"/>
        <w:b w:val="0"/>
      </w:rPr>
      <w:t>-</w:t>
    </w:r>
    <w:proofErr w:type="spellStart"/>
    <w:r w:rsidRPr="00F74198">
      <w:rPr>
        <w:rFonts w:ascii="Times New Roman" w:hAnsi="Times New Roman"/>
        <w:b w:val="0"/>
      </w:rPr>
      <w:t>xxxx</w:t>
    </w:r>
    <w:proofErr w:type="spellEnd"/>
    <w:r>
      <w:rPr>
        <w:rFonts w:ascii="Times New Roman" w:hAnsi="Times New Roman"/>
        <w:b w:val="0"/>
      </w:rPr>
      <w:tab/>
    </w:r>
    <w:r w:rsidR="002E00E7" w:rsidRPr="00F55081">
      <w:rPr>
        <w:rFonts w:ascii="Times New Roman" w:hAnsi="Times New Roman"/>
        <w:sz w:val="36"/>
        <w:szCs w:val="36"/>
      </w:rPr>
      <w:t>UC-</w:t>
    </w:r>
    <w:r w:rsidR="002E00E7">
      <w:rPr>
        <w:rFonts w:ascii="Times New Roman" w:hAnsi="Times New Roman"/>
        <w:sz w:val="36"/>
        <w:szCs w:val="36"/>
      </w:rPr>
      <w:fldChar w:fldCharType="begin"/>
    </w:r>
    <w:r w:rsidR="002E00E7">
      <w:rPr>
        <w:rFonts w:ascii="Times New Roman" w:hAnsi="Times New Roman"/>
        <w:sz w:val="36"/>
        <w:szCs w:val="36"/>
      </w:rPr>
      <w:instrText xml:space="preserve"> PAGE  \* Arabic  \* MERGEFORMAT </w:instrText>
    </w:r>
    <w:r w:rsidR="002E00E7">
      <w:rPr>
        <w:rFonts w:ascii="Times New Roman" w:hAnsi="Times New Roman"/>
        <w:sz w:val="36"/>
        <w:szCs w:val="36"/>
      </w:rPr>
      <w:fldChar w:fldCharType="separate"/>
    </w:r>
    <w:r w:rsidR="00EA3A69">
      <w:rPr>
        <w:rFonts w:ascii="Times New Roman" w:hAnsi="Times New Roman"/>
        <w:noProof/>
        <w:sz w:val="36"/>
        <w:szCs w:val="36"/>
      </w:rPr>
      <w:t>2</w:t>
    </w:r>
    <w:r w:rsidR="002E00E7">
      <w:rPr>
        <w:rFonts w:ascii="Times New Roman" w:hAnsi="Times New Roman"/>
        <w:sz w:val="36"/>
        <w:szCs w:val="36"/>
      </w:rPr>
      <w:fldChar w:fldCharType="end"/>
    </w:r>
    <w:r w:rsidR="002E00E7">
      <w:rPr>
        <w:rFonts w:ascii="Times New Roman" w:hAnsi="Times New Roman"/>
        <w:b w:val="0"/>
      </w:rPr>
      <w:tab/>
    </w:r>
    <w:r>
      <w:rPr>
        <w:rFonts w:ascii="Times New Roman" w:hAnsi="Times New Roman"/>
        <w:b w:val="0"/>
      </w:rPr>
      <w:t xml:space="preserve">County: </w:t>
    </w:r>
    <w:proofErr w:type="spellStart"/>
    <w:r>
      <w:rPr>
        <w:rFonts w:ascii="Times New Roman" w:hAnsi="Times New Roman"/>
        <w:b w:val="0"/>
      </w:rPr>
      <w:t>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B751" w14:textId="77777777" w:rsidR="00F74198" w:rsidRDefault="00F74198" w:rsidP="00C21BD4">
    <w:pPr>
      <w:tabs>
        <w:tab w:val="right" w:pos="8550"/>
      </w:tabs>
      <w:spacing w:after="240"/>
      <w:rPr>
        <w:rFonts w:ascii="Times New Roman" w:hAnsi="Times New Roman"/>
        <w:b w:val="0"/>
      </w:rPr>
    </w:pPr>
    <w:r w:rsidRPr="00F74198">
      <w:rPr>
        <w:rFonts w:ascii="Times New Roman" w:hAnsi="Times New Roman"/>
        <w:b w:val="0"/>
      </w:rPr>
      <w:t>Project: x-</w:t>
    </w:r>
    <w:proofErr w:type="spellStart"/>
    <w:r w:rsidRPr="00F74198">
      <w:rPr>
        <w:rFonts w:ascii="Times New Roman" w:hAnsi="Times New Roman"/>
        <w:b w:val="0"/>
      </w:rPr>
      <w:t>xxxx</w:t>
    </w:r>
    <w:proofErr w:type="spellEnd"/>
    <w:r>
      <w:rPr>
        <w:rFonts w:ascii="Times New Roman" w:hAnsi="Times New Roman"/>
        <w:b w:val="0"/>
      </w:rPr>
      <w:tab/>
      <w:t xml:space="preserve">County: </w:t>
    </w:r>
    <w:proofErr w:type="spellStart"/>
    <w:r>
      <w:rPr>
        <w:rFonts w:ascii="Times New Roman" w:hAnsi="Times New Roman"/>
        <w:b w:val="0"/>
      </w:rPr>
      <w:t>xxxx</w:t>
    </w:r>
    <w:proofErr w:type="spellEnd"/>
  </w:p>
  <w:p w14:paraId="72BCB752" w14:textId="77777777" w:rsidR="00C21BD4" w:rsidRPr="00F74198" w:rsidRDefault="00C21BD4" w:rsidP="00C21BD4">
    <w:pPr>
      <w:spacing w:after="240"/>
      <w:jc w:val="center"/>
      <w:rPr>
        <w:rFonts w:ascii="Times New Roman" w:hAnsi="Times New Roman"/>
        <w:b w:val="0"/>
      </w:rPr>
    </w:pPr>
    <w:r w:rsidRPr="00F74198">
      <w:rPr>
        <w:rFonts w:ascii="Times New Roman" w:hAnsi="Times New Roman"/>
        <w:b w:val="0"/>
        <w:u w:val="single"/>
      </w:rPr>
      <w:t>PROJECT SPECIAL PROVISIONS</w:t>
    </w:r>
    <w:r>
      <w:rPr>
        <w:rFonts w:ascii="Times New Roman" w:hAnsi="Times New Roman"/>
        <w:b w:val="0"/>
        <w:u w:val="single"/>
      </w:rPr>
      <w:br/>
    </w:r>
    <w:r w:rsidRPr="00F74198">
      <w:rPr>
        <w:rFonts w:ascii="Times New Roman" w:hAnsi="Times New Roman"/>
        <w:b w:val="0"/>
      </w:rPr>
      <w:t>Utility Construction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70E90"/>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232D3E0B"/>
    <w:multiLevelType w:val="multilevel"/>
    <w:tmpl w:val="CB365996"/>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24F61A84"/>
    <w:multiLevelType w:val="singleLevel"/>
    <w:tmpl w:val="E6A261CA"/>
    <w:lvl w:ilvl="0">
      <w:start w:val="1"/>
      <w:numFmt w:val="lowerLetter"/>
      <w:lvlText w:val="%1."/>
      <w:lvlJc w:val="left"/>
      <w:pPr>
        <w:tabs>
          <w:tab w:val="num" w:pos="1590"/>
        </w:tabs>
        <w:ind w:left="1590" w:hanging="570"/>
      </w:pPr>
      <w:rPr>
        <w:rFonts w:hint="default"/>
      </w:rPr>
    </w:lvl>
  </w:abstractNum>
  <w:abstractNum w:abstractNumId="3" w15:restartNumberingAfterBreak="0">
    <w:nsid w:val="35466A2D"/>
    <w:multiLevelType w:val="singleLevel"/>
    <w:tmpl w:val="26444DD6"/>
    <w:lvl w:ilvl="0">
      <w:start w:val="4"/>
      <w:numFmt w:val="lowerLetter"/>
      <w:lvlText w:val="%1."/>
      <w:lvlJc w:val="left"/>
      <w:pPr>
        <w:tabs>
          <w:tab w:val="num" w:pos="1080"/>
        </w:tabs>
        <w:ind w:left="1080" w:hanging="360"/>
      </w:pPr>
      <w:rPr>
        <w:rFonts w:hint="default"/>
      </w:rPr>
    </w:lvl>
  </w:abstractNum>
  <w:abstractNum w:abstractNumId="4" w15:restartNumberingAfterBreak="0">
    <w:nsid w:val="3F0D17EE"/>
    <w:multiLevelType w:val="singleLevel"/>
    <w:tmpl w:val="59B6355C"/>
    <w:lvl w:ilvl="0">
      <w:start w:val="1"/>
      <w:numFmt w:val="lowerRoman"/>
      <w:lvlText w:val="%1."/>
      <w:lvlJc w:val="left"/>
      <w:pPr>
        <w:tabs>
          <w:tab w:val="num" w:pos="1620"/>
        </w:tabs>
        <w:ind w:left="1620" w:hanging="885"/>
      </w:pPr>
      <w:rPr>
        <w:rFonts w:hint="default"/>
      </w:rPr>
    </w:lvl>
  </w:abstractNum>
  <w:abstractNum w:abstractNumId="5" w15:restartNumberingAfterBreak="0">
    <w:nsid w:val="45453D38"/>
    <w:multiLevelType w:val="singleLevel"/>
    <w:tmpl w:val="BDA84C26"/>
    <w:lvl w:ilvl="0">
      <w:start w:val="10"/>
      <w:numFmt w:val="lowerLetter"/>
      <w:lvlText w:val="%1."/>
      <w:lvlJc w:val="left"/>
      <w:pPr>
        <w:tabs>
          <w:tab w:val="num" w:pos="1605"/>
        </w:tabs>
        <w:ind w:left="1605" w:hanging="870"/>
      </w:pPr>
      <w:rPr>
        <w:rFonts w:hint="default"/>
      </w:rPr>
    </w:lvl>
  </w:abstractNum>
  <w:abstractNum w:abstractNumId="6" w15:restartNumberingAfterBreak="0">
    <w:nsid w:val="628C6358"/>
    <w:multiLevelType w:val="multilevel"/>
    <w:tmpl w:val="06900C3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426006004">
    <w:abstractNumId w:val="0"/>
  </w:num>
  <w:num w:numId="2" w16cid:durableId="231620585">
    <w:abstractNumId w:val="1"/>
  </w:num>
  <w:num w:numId="3" w16cid:durableId="765005590">
    <w:abstractNumId w:val="6"/>
  </w:num>
  <w:num w:numId="4" w16cid:durableId="748581832">
    <w:abstractNumId w:val="2"/>
  </w:num>
  <w:num w:numId="5" w16cid:durableId="796876829">
    <w:abstractNumId w:val="3"/>
  </w:num>
  <w:num w:numId="6" w16cid:durableId="1702245961">
    <w:abstractNumId w:val="4"/>
  </w:num>
  <w:num w:numId="7" w16cid:durableId="1495414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79"/>
    <w:rsid w:val="000023D1"/>
    <w:rsid w:val="00005BDF"/>
    <w:rsid w:val="00012E18"/>
    <w:rsid w:val="0002432C"/>
    <w:rsid w:val="00034455"/>
    <w:rsid w:val="0004249B"/>
    <w:rsid w:val="00043AD7"/>
    <w:rsid w:val="00057E7B"/>
    <w:rsid w:val="00067FC1"/>
    <w:rsid w:val="000738DE"/>
    <w:rsid w:val="000768AC"/>
    <w:rsid w:val="00087CA5"/>
    <w:rsid w:val="000A6B5F"/>
    <w:rsid w:val="000B28B1"/>
    <w:rsid w:val="000C2EF1"/>
    <w:rsid w:val="000C7D7B"/>
    <w:rsid w:val="000D0D16"/>
    <w:rsid w:val="000E3DEC"/>
    <w:rsid w:val="000F0F27"/>
    <w:rsid w:val="000F40DB"/>
    <w:rsid w:val="000F5446"/>
    <w:rsid w:val="00122C97"/>
    <w:rsid w:val="001452CA"/>
    <w:rsid w:val="001475E4"/>
    <w:rsid w:val="001555B1"/>
    <w:rsid w:val="00155A96"/>
    <w:rsid w:val="0016218C"/>
    <w:rsid w:val="0017249B"/>
    <w:rsid w:val="00172970"/>
    <w:rsid w:val="0018164A"/>
    <w:rsid w:val="001864CD"/>
    <w:rsid w:val="00191FF5"/>
    <w:rsid w:val="00194555"/>
    <w:rsid w:val="001A2F03"/>
    <w:rsid w:val="001A4EDD"/>
    <w:rsid w:val="001A5DEB"/>
    <w:rsid w:val="001B0460"/>
    <w:rsid w:val="001B0A45"/>
    <w:rsid w:val="001C707F"/>
    <w:rsid w:val="001F6336"/>
    <w:rsid w:val="00201798"/>
    <w:rsid w:val="00215643"/>
    <w:rsid w:val="00215ACF"/>
    <w:rsid w:val="00236117"/>
    <w:rsid w:val="00240C6E"/>
    <w:rsid w:val="0024655C"/>
    <w:rsid w:val="002471B0"/>
    <w:rsid w:val="002624B2"/>
    <w:rsid w:val="002633B3"/>
    <w:rsid w:val="00271CF4"/>
    <w:rsid w:val="0027330C"/>
    <w:rsid w:val="002A73B8"/>
    <w:rsid w:val="002A7F5E"/>
    <w:rsid w:val="002B2C23"/>
    <w:rsid w:val="002B4EFA"/>
    <w:rsid w:val="002E00E7"/>
    <w:rsid w:val="002E1EE6"/>
    <w:rsid w:val="00305356"/>
    <w:rsid w:val="00307DFB"/>
    <w:rsid w:val="0031474C"/>
    <w:rsid w:val="00317CAB"/>
    <w:rsid w:val="00334851"/>
    <w:rsid w:val="00355EB5"/>
    <w:rsid w:val="0038131C"/>
    <w:rsid w:val="003A3CD0"/>
    <w:rsid w:val="003A7DB9"/>
    <w:rsid w:val="003B6ABB"/>
    <w:rsid w:val="003D344C"/>
    <w:rsid w:val="003E47E3"/>
    <w:rsid w:val="00410751"/>
    <w:rsid w:val="0041472C"/>
    <w:rsid w:val="00416E34"/>
    <w:rsid w:val="00420DA5"/>
    <w:rsid w:val="00456165"/>
    <w:rsid w:val="00465CE4"/>
    <w:rsid w:val="0047054D"/>
    <w:rsid w:val="00471807"/>
    <w:rsid w:val="00476FD9"/>
    <w:rsid w:val="00480D94"/>
    <w:rsid w:val="00491C51"/>
    <w:rsid w:val="004A208D"/>
    <w:rsid w:val="004B0462"/>
    <w:rsid w:val="004B0A68"/>
    <w:rsid w:val="004B3CC5"/>
    <w:rsid w:val="004C4FC7"/>
    <w:rsid w:val="004D08E0"/>
    <w:rsid w:val="004E5CD7"/>
    <w:rsid w:val="004F0E78"/>
    <w:rsid w:val="005069CD"/>
    <w:rsid w:val="00507ACF"/>
    <w:rsid w:val="0051224C"/>
    <w:rsid w:val="005252A6"/>
    <w:rsid w:val="00534F1F"/>
    <w:rsid w:val="00535B94"/>
    <w:rsid w:val="0053721B"/>
    <w:rsid w:val="00542837"/>
    <w:rsid w:val="00542DD4"/>
    <w:rsid w:val="00543453"/>
    <w:rsid w:val="00544593"/>
    <w:rsid w:val="00563329"/>
    <w:rsid w:val="005B2C24"/>
    <w:rsid w:val="005B5953"/>
    <w:rsid w:val="005C6CB7"/>
    <w:rsid w:val="005E0CE5"/>
    <w:rsid w:val="005E70A5"/>
    <w:rsid w:val="005F79F1"/>
    <w:rsid w:val="00606910"/>
    <w:rsid w:val="00631682"/>
    <w:rsid w:val="00635223"/>
    <w:rsid w:val="00640F45"/>
    <w:rsid w:val="00642CC0"/>
    <w:rsid w:val="00666659"/>
    <w:rsid w:val="00673B05"/>
    <w:rsid w:val="00685731"/>
    <w:rsid w:val="006A3090"/>
    <w:rsid w:val="006A3787"/>
    <w:rsid w:val="006B6238"/>
    <w:rsid w:val="006C6AC4"/>
    <w:rsid w:val="006F1979"/>
    <w:rsid w:val="00701A1B"/>
    <w:rsid w:val="007249CD"/>
    <w:rsid w:val="007311DA"/>
    <w:rsid w:val="0073129A"/>
    <w:rsid w:val="0073565D"/>
    <w:rsid w:val="007600E7"/>
    <w:rsid w:val="007741EB"/>
    <w:rsid w:val="007772BB"/>
    <w:rsid w:val="007978B0"/>
    <w:rsid w:val="007A079C"/>
    <w:rsid w:val="007A5393"/>
    <w:rsid w:val="007B19B0"/>
    <w:rsid w:val="007B4EF8"/>
    <w:rsid w:val="007D0D70"/>
    <w:rsid w:val="007D666D"/>
    <w:rsid w:val="007D7F77"/>
    <w:rsid w:val="007F186C"/>
    <w:rsid w:val="0080179E"/>
    <w:rsid w:val="00801A03"/>
    <w:rsid w:val="00832A04"/>
    <w:rsid w:val="00835A44"/>
    <w:rsid w:val="008469C7"/>
    <w:rsid w:val="00860BA7"/>
    <w:rsid w:val="008650C1"/>
    <w:rsid w:val="00867E0D"/>
    <w:rsid w:val="00870002"/>
    <w:rsid w:val="00881FA6"/>
    <w:rsid w:val="00893119"/>
    <w:rsid w:val="00894C3E"/>
    <w:rsid w:val="008A7C10"/>
    <w:rsid w:val="008A7D84"/>
    <w:rsid w:val="008B4192"/>
    <w:rsid w:val="008E517D"/>
    <w:rsid w:val="008F3305"/>
    <w:rsid w:val="008F7B42"/>
    <w:rsid w:val="00920658"/>
    <w:rsid w:val="00920B67"/>
    <w:rsid w:val="00960216"/>
    <w:rsid w:val="00967828"/>
    <w:rsid w:val="0097473F"/>
    <w:rsid w:val="0097557A"/>
    <w:rsid w:val="0099082B"/>
    <w:rsid w:val="009A73A2"/>
    <w:rsid w:val="009F3ADF"/>
    <w:rsid w:val="009F5878"/>
    <w:rsid w:val="00A1317D"/>
    <w:rsid w:val="00A14EE6"/>
    <w:rsid w:val="00A16C86"/>
    <w:rsid w:val="00A33DEA"/>
    <w:rsid w:val="00A40286"/>
    <w:rsid w:val="00A41870"/>
    <w:rsid w:val="00A51E15"/>
    <w:rsid w:val="00A52806"/>
    <w:rsid w:val="00A53F91"/>
    <w:rsid w:val="00A6303B"/>
    <w:rsid w:val="00A71625"/>
    <w:rsid w:val="00A77779"/>
    <w:rsid w:val="00A86B1A"/>
    <w:rsid w:val="00A901F8"/>
    <w:rsid w:val="00A96538"/>
    <w:rsid w:val="00AA5617"/>
    <w:rsid w:val="00AB1B13"/>
    <w:rsid w:val="00AB443E"/>
    <w:rsid w:val="00AB6184"/>
    <w:rsid w:val="00AC0BC3"/>
    <w:rsid w:val="00AE49AB"/>
    <w:rsid w:val="00B059B2"/>
    <w:rsid w:val="00B25672"/>
    <w:rsid w:val="00B423DC"/>
    <w:rsid w:val="00B506F9"/>
    <w:rsid w:val="00B52F3B"/>
    <w:rsid w:val="00B73D6B"/>
    <w:rsid w:val="00B811F1"/>
    <w:rsid w:val="00B83F2C"/>
    <w:rsid w:val="00BA2313"/>
    <w:rsid w:val="00BA2EBA"/>
    <w:rsid w:val="00BB3452"/>
    <w:rsid w:val="00BB74D9"/>
    <w:rsid w:val="00BC7FAD"/>
    <w:rsid w:val="00BE7403"/>
    <w:rsid w:val="00BF090E"/>
    <w:rsid w:val="00BF315F"/>
    <w:rsid w:val="00BF626B"/>
    <w:rsid w:val="00C044B4"/>
    <w:rsid w:val="00C10390"/>
    <w:rsid w:val="00C119D9"/>
    <w:rsid w:val="00C13122"/>
    <w:rsid w:val="00C21BD4"/>
    <w:rsid w:val="00C46888"/>
    <w:rsid w:val="00C471FC"/>
    <w:rsid w:val="00C61418"/>
    <w:rsid w:val="00C772BD"/>
    <w:rsid w:val="00C83CF3"/>
    <w:rsid w:val="00CA09AA"/>
    <w:rsid w:val="00CC0450"/>
    <w:rsid w:val="00CC7553"/>
    <w:rsid w:val="00CD4809"/>
    <w:rsid w:val="00CF20C9"/>
    <w:rsid w:val="00D11E4E"/>
    <w:rsid w:val="00D254FD"/>
    <w:rsid w:val="00D402AC"/>
    <w:rsid w:val="00D45078"/>
    <w:rsid w:val="00D46079"/>
    <w:rsid w:val="00D51AD6"/>
    <w:rsid w:val="00D72133"/>
    <w:rsid w:val="00D73A44"/>
    <w:rsid w:val="00D87ED4"/>
    <w:rsid w:val="00D93908"/>
    <w:rsid w:val="00D93951"/>
    <w:rsid w:val="00D966CE"/>
    <w:rsid w:val="00DA29A8"/>
    <w:rsid w:val="00DA2D10"/>
    <w:rsid w:val="00DB2DFB"/>
    <w:rsid w:val="00DD3F13"/>
    <w:rsid w:val="00DE007C"/>
    <w:rsid w:val="00DE2E72"/>
    <w:rsid w:val="00DE5018"/>
    <w:rsid w:val="00DE761A"/>
    <w:rsid w:val="00E2264B"/>
    <w:rsid w:val="00E30D28"/>
    <w:rsid w:val="00E35182"/>
    <w:rsid w:val="00E44F51"/>
    <w:rsid w:val="00E45F29"/>
    <w:rsid w:val="00E506EB"/>
    <w:rsid w:val="00E577BA"/>
    <w:rsid w:val="00E61B3E"/>
    <w:rsid w:val="00E82656"/>
    <w:rsid w:val="00EA046A"/>
    <w:rsid w:val="00EA3A69"/>
    <w:rsid w:val="00EB78D2"/>
    <w:rsid w:val="00ED014A"/>
    <w:rsid w:val="00ED35D9"/>
    <w:rsid w:val="00F0431A"/>
    <w:rsid w:val="00F1433A"/>
    <w:rsid w:val="00F16016"/>
    <w:rsid w:val="00F21C3A"/>
    <w:rsid w:val="00F42307"/>
    <w:rsid w:val="00F50C7F"/>
    <w:rsid w:val="00F561F8"/>
    <w:rsid w:val="00F63DBA"/>
    <w:rsid w:val="00F64482"/>
    <w:rsid w:val="00F74198"/>
    <w:rsid w:val="00F93D54"/>
    <w:rsid w:val="00F95897"/>
    <w:rsid w:val="00F97914"/>
    <w:rsid w:val="00FB4679"/>
    <w:rsid w:val="00FB6988"/>
    <w:rsid w:val="00FC5D00"/>
    <w:rsid w:val="00FC729A"/>
    <w:rsid w:val="00FC7E44"/>
    <w:rsid w:val="00FD0A3C"/>
    <w:rsid w:val="00FE2C5F"/>
    <w:rsid w:val="00FE5904"/>
    <w:rsid w:val="00FE5FDD"/>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CB735"/>
  <w15:docId w15:val="{2B26BE3E-9E41-47AE-969D-C1ABF009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b/>
      <w:sz w:val="24"/>
    </w:rPr>
  </w:style>
  <w:style w:type="paragraph" w:styleId="Heading1">
    <w:name w:val="heading 1"/>
    <w:basedOn w:val="Normal"/>
    <w:next w:val="Normal"/>
    <w:qFormat/>
    <w:pPr>
      <w:keepNext/>
      <w:tabs>
        <w:tab w:val="right" w:pos="8064"/>
      </w:tabs>
      <w:outlineLvl w:val="0"/>
    </w:pPr>
    <w:rPr>
      <w:sz w:val="23"/>
    </w:rPr>
  </w:style>
  <w:style w:type="paragraph" w:styleId="Heading2">
    <w:name w:val="heading 2"/>
    <w:basedOn w:val="Normal"/>
    <w:next w:val="Normal"/>
    <w:qFormat/>
    <w:pPr>
      <w:keepNext/>
      <w:tabs>
        <w:tab w:val="left" w:pos="0"/>
        <w:tab w:val="right" w:pos="8064"/>
      </w:tabs>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pPr>
    <w:rPr>
      <w:sz w:val="23"/>
    </w:rPr>
  </w:style>
  <w:style w:type="paragraph" w:styleId="BodyText2">
    <w:name w:val="Body Text 2"/>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jc w:val="both"/>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1620" w:hanging="1620"/>
    </w:pPr>
  </w:style>
  <w:style w:type="paragraph" w:styleId="BalloonText">
    <w:name w:val="Balloon Text"/>
    <w:basedOn w:val="Normal"/>
    <w:link w:val="BalloonTextChar"/>
    <w:rsid w:val="003A3CD0"/>
    <w:rPr>
      <w:rFonts w:ascii="Tahoma" w:hAnsi="Tahoma" w:cs="Tahoma"/>
      <w:sz w:val="16"/>
      <w:szCs w:val="16"/>
    </w:rPr>
  </w:style>
  <w:style w:type="character" w:customStyle="1" w:styleId="BalloonTextChar">
    <w:name w:val="Balloon Text Char"/>
    <w:basedOn w:val="DefaultParagraphFont"/>
    <w:link w:val="BalloonText"/>
    <w:rsid w:val="003A3CD0"/>
    <w:rPr>
      <w:rFonts w:ascii="Tahoma" w:hAnsi="Tahoma" w:cs="Tahoma"/>
      <w:b/>
      <w:sz w:val="16"/>
      <w:szCs w:val="16"/>
    </w:rPr>
  </w:style>
  <w:style w:type="character" w:customStyle="1" w:styleId="HeaderChar">
    <w:name w:val="Header Char"/>
    <w:basedOn w:val="DefaultParagraphFont"/>
    <w:link w:val="Header"/>
    <w:uiPriority w:val="99"/>
    <w:rsid w:val="00F74198"/>
    <w:rPr>
      <w:rFonts w:ascii="Courier" w:hAnsi="Courier"/>
      <w:b/>
      <w:sz w:val="24"/>
    </w:rPr>
  </w:style>
  <w:style w:type="character" w:styleId="CommentReference">
    <w:name w:val="annotation reference"/>
    <w:basedOn w:val="DefaultParagraphFont"/>
    <w:semiHidden/>
    <w:unhideWhenUsed/>
    <w:rsid w:val="00FC7E44"/>
    <w:rPr>
      <w:sz w:val="16"/>
      <w:szCs w:val="16"/>
    </w:rPr>
  </w:style>
  <w:style w:type="paragraph" w:styleId="CommentText">
    <w:name w:val="annotation text"/>
    <w:basedOn w:val="Normal"/>
    <w:link w:val="CommentTextChar"/>
    <w:unhideWhenUsed/>
    <w:rsid w:val="00FC7E44"/>
    <w:rPr>
      <w:sz w:val="20"/>
    </w:rPr>
  </w:style>
  <w:style w:type="character" w:customStyle="1" w:styleId="CommentTextChar">
    <w:name w:val="Comment Text Char"/>
    <w:basedOn w:val="DefaultParagraphFont"/>
    <w:link w:val="CommentText"/>
    <w:rsid w:val="00FC7E44"/>
    <w:rPr>
      <w:rFonts w:ascii="Courier" w:hAnsi="Courier"/>
      <w:b/>
    </w:rPr>
  </w:style>
  <w:style w:type="paragraph" w:styleId="CommentSubject">
    <w:name w:val="annotation subject"/>
    <w:basedOn w:val="CommentText"/>
    <w:next w:val="CommentText"/>
    <w:link w:val="CommentSubjectChar"/>
    <w:semiHidden/>
    <w:unhideWhenUsed/>
    <w:rsid w:val="00FC7E44"/>
    <w:rPr>
      <w:bCs/>
    </w:rPr>
  </w:style>
  <w:style w:type="character" w:customStyle="1" w:styleId="CommentSubjectChar">
    <w:name w:val="Comment Subject Char"/>
    <w:basedOn w:val="CommentTextChar"/>
    <w:link w:val="CommentSubject"/>
    <w:semiHidden/>
    <w:rsid w:val="00FC7E44"/>
    <w:rPr>
      <w:rFonts w:ascii="Courier" w:hAnsi="Courier"/>
      <w:b/>
      <w:bCs/>
    </w:rPr>
  </w:style>
  <w:style w:type="paragraph" w:styleId="Revision">
    <w:name w:val="Revision"/>
    <w:hidden/>
    <w:uiPriority w:val="99"/>
    <w:semiHidden/>
    <w:rsid w:val="00F1433A"/>
    <w:rPr>
      <w:rFonts w:ascii="Courier" w:hAnsi="Courie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090624">
      <w:bodyDiv w:val="1"/>
      <w:marLeft w:val="0"/>
      <w:marRight w:val="0"/>
      <w:marTop w:val="0"/>
      <w:marBottom w:val="0"/>
      <w:divBdr>
        <w:top w:val="none" w:sz="0" w:space="0" w:color="auto"/>
        <w:left w:val="none" w:sz="0" w:space="0" w:color="auto"/>
        <w:bottom w:val="none" w:sz="0" w:space="0" w:color="auto"/>
        <w:right w:val="none" w:sz="0" w:space="0" w:color="auto"/>
      </w:divBdr>
    </w:div>
    <w:div w:id="1410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CONNECT-474-147</_dlc_DocId>
    <_dlc_DocIdUrl xmlns="16f00c2e-ac5c-418b-9f13-a0771dbd417d">
      <Url>https://connect.ncdot.gov/municipalities/Utilities/_layouts/15/DocIdRedir.aspx?ID=CONNECT-474-147</Url>
      <Description>CONNECT-474-147</Description>
    </_dlc_DocIdUrl>
    <Site_x0020_Page xmlns="f9a00ac0-b93b-4fcc-af92-ce612dfa0031">
      <Value>PEF/PSF</Value>
      <Value>Utilities Construction Plans Development</Value>
    </Site_x0020_Page>
    <Partner xmlns="f9a00ac0-b93b-4fcc-af92-ce612dfa0031">
      <Value>PEF/PSF</Value>
    </Partner>
    <Section xmlns="f9a00ac0-b93b-4fcc-af92-ce612dfa0031">
      <Value>Business Partners</Value>
    </Section>
    <Order0 xmlns="f9a00ac0-b93b-4fcc-af92-ce612dfa0031" xsi:nil="true"/>
    <_dlc_DocIdPersistId xmlns="16f00c2e-ac5c-418b-9f13-a0771dbd417d">false</_dlc_DocIdPersistId>
    <IconOverlay xmlns="http://schemas.microsoft.com/sharepoint/v4" xsi:nil="true"/>
    <URL xmlns="http://schemas.microsoft.com/sharepoint/v3">
      <Url>https://connect.ncdot.gov/municipalities/Utilities/Pages/Construction-Plans-Development.aspx</Url>
      <Description>2024 UC Project Special Provisions Template</Description>
    </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699855DB94ABB429FBB69DAE712B5BF" ma:contentTypeVersion="17" ma:contentTypeDescription="Create a new document." ma:contentTypeScope="" ma:versionID="ce0fb8804341a390aaceff7c703730eb">
  <xsd:schema xmlns:xsd="http://www.w3.org/2001/XMLSchema" xmlns:xs="http://www.w3.org/2001/XMLSchema" xmlns:p="http://schemas.microsoft.com/office/2006/metadata/properties" xmlns:ns1="http://schemas.microsoft.com/sharepoint/v3" xmlns:ns2="f9a00ac0-b93b-4fcc-af92-ce612dfa0031" xmlns:ns3="http://schemas.microsoft.com/sharepoint/v4" xmlns:ns4="16f00c2e-ac5c-418b-9f13-a0771dbd417d" xmlns:ns5="a5b864cb-7915-4493-b702-ad0b49b4414f" targetNamespace="http://schemas.microsoft.com/office/2006/metadata/properties" ma:root="true" ma:fieldsID="65880ac0c5ae3b51f32ed7b107f7c81e" ns1:_="" ns2:_="" ns3:_="" ns4:_="" ns5:_="">
    <xsd:import namespace="http://schemas.microsoft.com/sharepoint/v3"/>
    <xsd:import namespace="f9a00ac0-b93b-4fcc-af92-ce612dfa0031"/>
    <xsd:import namespace="http://schemas.microsoft.com/sharepoint/v4"/>
    <xsd:import namespace="16f00c2e-ac5c-418b-9f13-a0771dbd417d"/>
    <xsd:import namespace="a5b864cb-7915-4493-b702-ad0b49b4414f"/>
    <xsd:element name="properties">
      <xsd:complexType>
        <xsd:sequence>
          <xsd:element name="documentManagement">
            <xsd:complexType>
              <xsd:all>
                <xsd:element ref="ns2:Site_x0020_Page" minOccurs="0"/>
                <xsd:element ref="ns2:Section" minOccurs="0"/>
                <xsd:element ref="ns2:Partner" minOccurs="0"/>
                <xsd:element ref="ns2:Order0" minOccurs="0"/>
                <xsd:element ref="ns3:IconOverlay" minOccurs="0"/>
                <xsd:element ref="ns4:_dlc_DocId" minOccurs="0"/>
                <xsd:element ref="ns4:_dlc_DocIdUrl" minOccurs="0"/>
                <xsd:element ref="ns4:_dlc_DocIdPersistId"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00ac0-b93b-4fcc-af92-ce612dfa0031" elementFormDefault="qualified">
    <xsd:import namespace="http://schemas.microsoft.com/office/2006/documentManagement/types"/>
    <xsd:import namespace="http://schemas.microsoft.com/office/infopath/2007/PartnerControls"/>
    <xsd:element name="Site_x0020_Page" ma:index="2" nillable="true" ma:displayName="Site Page" ma:internalName="Site_x0020_Page">
      <xsd:complexType>
        <xsd:complexContent>
          <xsd:extension base="dms:MultiChoice">
            <xsd:sequence>
              <xsd:element name="Value" maxOccurs="unbounded" minOccurs="0" nillable="true">
                <xsd:simpleType>
                  <xsd:restriction base="dms:Choice">
                    <xsd:enumeration value="CADD Resources"/>
                    <xsd:enumeration value="Design Standards"/>
                    <xsd:enumeration value="Easements and Right of Way"/>
                    <xsd:enumeration value="Encroachment Agreements"/>
                    <xsd:enumeration value="Estimates, Matl's &amp; Approved Products"/>
                    <xsd:enumeration value="Online Submissions Help"/>
                    <xsd:enumeration value="PEF/PSF"/>
                    <xsd:enumeration value="Permitting"/>
                    <xsd:enumeration value="Policy, Process &amp; Procedure"/>
                    <xsd:enumeration value="Specifications, Drawings, Provisions"/>
                    <xsd:enumeration value="Top Page"/>
                    <xsd:enumeration value="Utilities by Others Plans Development"/>
                    <xsd:enumeration value="Utilities Construction Plans Development"/>
                    <xsd:enumeration value="Utilities Manuals"/>
                    <xsd:enumeration value="Utility Agreements"/>
                    <xsd:enumeration value="Utility Contractors"/>
                    <xsd:enumeration value="Utility Owners"/>
                    <xsd:enumeration value="DP Online Submissions Help"/>
                  </xsd:restriction>
                </xsd:simpleType>
              </xsd:element>
            </xsd:sequence>
          </xsd:extension>
        </xsd:complexContent>
      </xsd:complexType>
    </xsd:element>
    <xsd:element name="Section" ma:index="3" nillable="true" ma:displayName="Section" ma:description="Select a section on the site." ma:internalName="Section">
      <xsd:complexType>
        <xsd:complexContent>
          <xsd:extension base="dms:MultiChoice">
            <xsd:sequence>
              <xsd:element name="Value" maxOccurs="unbounded" minOccurs="0" nillable="true">
                <xsd:simpleType>
                  <xsd:restriction base="dms:Choice">
                    <xsd:enumeration value="Business Partners"/>
                    <xsd:enumeration value="Contacts"/>
                    <xsd:enumeration value="Coordination"/>
                    <xsd:enumeration value="Design Standards"/>
                    <xsd:enumeration value="Encroachment"/>
                    <xsd:enumeration value="Engineering"/>
                    <xsd:enumeration value="Helpful Information"/>
                    <xsd:enumeration value="Important Information"/>
                    <xsd:enumeration value="Policy"/>
                    <xsd:enumeration value="Resources"/>
                    <xsd:enumeration value="Utilities Manuals"/>
                  </xsd:restriction>
                </xsd:simpleType>
              </xsd:element>
            </xsd:sequence>
          </xsd:extension>
        </xsd:complexContent>
      </xsd:complexType>
    </xsd:element>
    <xsd:element name="Partner" ma:index="4" nillable="true" ma:displayName="Partner" ma:description="Select a business partner from list, if applicable." ma:internalName="Partner">
      <xsd:complexType>
        <xsd:complexContent>
          <xsd:extension base="dms:MultiChoice">
            <xsd:sequence>
              <xsd:element name="Value" maxOccurs="unbounded" minOccurs="0" nillable="true">
                <xsd:simpleType>
                  <xsd:restriction base="dms:Choice">
                    <xsd:enumeration value="Utility Owners"/>
                    <xsd:enumeration value="Utility Contractors"/>
                    <xsd:enumeration value="PEF/PSF"/>
                  </xsd:restriction>
                </xsd:simpleType>
              </xsd:element>
            </xsd:sequence>
          </xsd:extension>
        </xsd:complexContent>
      </xsd:complexType>
    </xsd:element>
    <xsd:element name="Order0" ma:index="5" nillable="true" ma:displayName="Order" ma:decimals="0" ma:description="Set number value to determine item 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42398-C6ED-4E83-BD56-274A709F3E17}">
  <ds:schemaRefs>
    <ds:schemaRef ds:uri="http://schemas.microsoft.com/sharepoint/events"/>
  </ds:schemaRefs>
</ds:datastoreItem>
</file>

<file path=customXml/itemProps2.xml><?xml version="1.0" encoding="utf-8"?>
<ds:datastoreItem xmlns:ds="http://schemas.openxmlformats.org/officeDocument/2006/customXml" ds:itemID="{36FACFF9-C958-41F7-9AF3-26AF4A44B6F9}">
  <ds:schemaRefs>
    <ds:schemaRef ds:uri="Microsoft.SharePoint.Taxonomy.ContentTypeSync"/>
  </ds:schemaRefs>
</ds:datastoreItem>
</file>

<file path=customXml/itemProps3.xml><?xml version="1.0" encoding="utf-8"?>
<ds:datastoreItem xmlns:ds="http://schemas.openxmlformats.org/officeDocument/2006/customXml" ds:itemID="{D3D030F7-7E58-49CD-B96F-F4FA6CAD24CC}">
  <ds:schemaRefs>
    <ds:schemaRef ds:uri="http://schemas.openxmlformats.org/officeDocument/2006/bibliography"/>
  </ds:schemaRefs>
</ds:datastoreItem>
</file>

<file path=customXml/itemProps4.xml><?xml version="1.0" encoding="utf-8"?>
<ds:datastoreItem xmlns:ds="http://schemas.openxmlformats.org/officeDocument/2006/customXml" ds:itemID="{F37A0713-82D8-43A9-A39A-6C71E9ED06CE}">
  <ds:schemaRefs>
    <ds:schemaRef ds:uri="http://schemas.microsoft.com/sharepoint/v3/contenttype/forms"/>
  </ds:schemaRefs>
</ds:datastoreItem>
</file>

<file path=customXml/itemProps5.xml><?xml version="1.0" encoding="utf-8"?>
<ds:datastoreItem xmlns:ds="http://schemas.openxmlformats.org/officeDocument/2006/customXml" ds:itemID="{6164130E-66B6-4835-91E2-4C1776859E99}">
  <ds:schemaRefs>
    <ds:schemaRef ds:uri="http://schemas.microsoft.com/office/2006/metadata/properties"/>
    <ds:schemaRef ds:uri="http://schemas.microsoft.com/office/infopath/2007/PartnerControls"/>
    <ds:schemaRef ds:uri="16f00c2e-ac5c-418b-9f13-a0771dbd417d"/>
    <ds:schemaRef ds:uri="f9a00ac0-b93b-4fcc-af92-ce612dfa0031"/>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F2D75471-01CD-4DDD-9654-F7C8B736448D}"/>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2018 UC Special Provisions Template</vt:lpstr>
    </vt:vector>
  </TitlesOfParts>
  <Manager>rworthington@ncdot.gov</Manager>
  <Company>NCDOT Utilities Unit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UC Project Special Provisions Template with Special Pay Item - 20241203</dc:title>
  <dc:creator>Worthington, Roger G</dc:creator>
  <cp:lastModifiedBy>Hemphill, Bo</cp:lastModifiedBy>
  <cp:revision>4</cp:revision>
  <cp:lastPrinted>2023-01-18T15:43:00Z</cp:lastPrinted>
  <dcterms:created xsi:type="dcterms:W3CDTF">2024-12-03T19:57:00Z</dcterms:created>
  <dcterms:modified xsi:type="dcterms:W3CDTF">2024-12-03T19:58:00Z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0x010100E699855DB94ABB429FBB69DAE712B5BF</vt:lpwstr>
  </property>
  <property fmtid="{D5CDD505-2E9C-101B-9397-08002B2CF9AE}" pid="3" name="_dlc_DocIdItemGuid">
    <vt:lpwstr>05723211-b0d0-42cd-8da5-b7a80df48c9a</vt:lpwstr>
  </property>
  <property fmtid="{D5CDD505-2E9C-101B-9397-08002B2CF9AE}" pid="4" name="TemplateUrl">
    <vt:lpwstr/>
  </property>
  <property fmtid="{D5CDD505-2E9C-101B-9397-08002B2CF9AE}" pid="5" name="Order">
    <vt:r8>7800</vt:r8>
  </property>
  <property fmtid="{D5CDD505-2E9C-101B-9397-08002B2CF9AE}" pid="6" name="URL">
    <vt:lpwstr/>
  </property>
  <property fmtid="{D5CDD505-2E9C-101B-9397-08002B2CF9AE}" pid="7" name="xd_Signature">
    <vt:bool>false</vt:bool>
  </property>
  <property fmtid="{D5CDD505-2E9C-101B-9397-08002B2CF9AE}" pid="8" name="IconOverlay">
    <vt:lpwstr/>
  </property>
  <property fmtid="{D5CDD505-2E9C-101B-9397-08002B2CF9AE}" pid="9" name="xd_ProgID">
    <vt:lpwstr/>
  </property>
  <property fmtid="{D5CDD505-2E9C-101B-9397-08002B2CF9AE}" pid="10" name="File Category">
    <vt:lpwstr/>
  </property>
</Properties>
</file>